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57" w:rsidRDefault="003A4BF7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Вопросы к  экзамену</w:t>
      </w:r>
      <w:r w:rsidR="00D77357">
        <w:rPr>
          <w:rFonts w:ascii="Times New Roman" w:hAnsi="Times New Roman"/>
          <w:b/>
          <w:sz w:val="24"/>
          <w:szCs w:val="24"/>
        </w:rPr>
        <w:t xml:space="preserve"> по дисциплине </w:t>
      </w:r>
    </w:p>
    <w:p w:rsidR="003A4BF7" w:rsidRDefault="003A4BF7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Римское право </w:t>
      </w:r>
    </w:p>
    <w:p w:rsidR="003A4BF7" w:rsidRDefault="003A4BF7" w:rsidP="00D7735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(для группы ЗЮ-0116)</w:t>
      </w:r>
    </w:p>
    <w:p w:rsidR="003A4BF7" w:rsidRDefault="003A4BF7" w:rsidP="003A4BF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Понятие римского частного права. Периодизация истории частного права.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Система и источники римского частного права.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Правоспособность по римскому праву.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Прекращение обязательств помимо исполнения.</w:t>
      </w:r>
    </w:p>
    <w:p w:rsidR="003A4BF7" w:rsidRDefault="003A4BF7" w:rsidP="00C935A7">
      <w:pPr>
        <w:pStyle w:val="a3"/>
        <w:numPr>
          <w:ilvl w:val="0"/>
          <w:numId w:val="31"/>
        </w:numPr>
        <w:spacing w:after="0"/>
      </w:pPr>
      <w:r w:rsidRPr="00C935A7">
        <w:rPr>
          <w:rFonts w:ascii="Times New Roman" w:hAnsi="Times New Roman"/>
          <w:sz w:val="24"/>
          <w:szCs w:val="24"/>
        </w:rPr>
        <w:t>Обеспечение обязательств.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>Правовое положение латинов.</w:t>
      </w:r>
    </w:p>
    <w:p w:rsidR="00C935A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="Times New Roman" w:hAnsi="Times New Roman"/>
          <w:sz w:val="24"/>
          <w:szCs w:val="24"/>
        </w:rPr>
        <w:t>Система договоров.</w:t>
      </w:r>
      <w:r w:rsidR="00C935A7" w:rsidRPr="00C935A7">
        <w:rPr>
          <w:rFonts w:asciiTheme="majorBidi" w:hAnsiTheme="majorBidi" w:cstheme="majorBidi"/>
          <w:sz w:val="24"/>
          <w:szCs w:val="24"/>
        </w:rPr>
        <w:t xml:space="preserve"> </w:t>
      </w:r>
    </w:p>
    <w:p w:rsidR="00C935A7" w:rsidRPr="00C935A7" w:rsidRDefault="00C935A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Theme="majorBidi" w:hAnsiTheme="majorBidi" w:cstheme="majorBidi"/>
          <w:sz w:val="24"/>
          <w:szCs w:val="24"/>
        </w:rPr>
        <w:t>Понятие и виды наследования.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Обязательства из деликтов (правонарушений).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>Правовое положение рабов.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Литеральные контракты.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>Содержание и заключение договора.</w:t>
      </w:r>
      <w:r w:rsidRPr="00C935A7">
        <w:rPr>
          <w:rFonts w:asciiTheme="majorBidi" w:hAnsiTheme="majorBidi" w:cstheme="majorBidi"/>
          <w:sz w:val="24"/>
          <w:szCs w:val="24"/>
        </w:rPr>
        <w:t xml:space="preserve">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Theme="majorBidi" w:hAnsiTheme="majorBidi" w:cstheme="majorBidi"/>
          <w:sz w:val="24"/>
          <w:szCs w:val="24"/>
        </w:rPr>
        <w:t>Консесуальные контракты.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Юридические лица.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Правовое положение вольноотпущенников.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Личные и имущественные отношения между супругами.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Обязательства как бы из договоров.</w:t>
      </w:r>
    </w:p>
    <w:p w:rsidR="00C935A7" w:rsidRPr="00C935A7" w:rsidRDefault="00C935A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Римская семья. Агнатское и кагнатское родство.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>Правовое положение перегринов.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>Условия действительности договоров.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Обязательства с несколькими кредиторами и должниками.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C935A7">
        <w:rPr>
          <w:rFonts w:ascii="Times New Roman" w:hAnsi="Times New Roman"/>
          <w:sz w:val="24"/>
          <w:szCs w:val="28"/>
        </w:rPr>
        <w:t>Прекращение обязательств путем исполнения.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C935A7">
        <w:rPr>
          <w:rFonts w:ascii="Times New Roman" w:hAnsi="Times New Roman"/>
          <w:sz w:val="24"/>
          <w:szCs w:val="24"/>
        </w:rPr>
        <w:t xml:space="preserve">Правовое положение римских граждан.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 xml:space="preserve">Вербальные контракты.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Безымянные контракты и пакты.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Права вещные и обязательственные.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Брак.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Принятие наследства.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Наследование по закону.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Легат. Фидеикомиссы.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Правовое положение колонов.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Реальные контракты.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Отцовская власть.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Theme="majorBidi" w:hAnsiTheme="majorBidi" w:cstheme="majorBidi"/>
          <w:sz w:val="24"/>
          <w:szCs w:val="24"/>
        </w:rPr>
        <w:t xml:space="preserve">Обязательства как бы из деликтов.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Владение.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 xml:space="preserve">Понятие права собственности и развитие этого института.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Наследование по завещанию.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Содержание права частной собственности.</w:t>
      </w:r>
    </w:p>
    <w:p w:rsidR="00C935A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 xml:space="preserve">Приобретение и утрата права частной собственности.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 xml:space="preserve">Исковая давность.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Защита права собственности.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Легисакционный процесс.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lastRenderedPageBreak/>
        <w:t xml:space="preserve">Собственность. 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Замена лиц в обязательстве. Переход обязательства по наследству.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Особые средства преторской защиты.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Экстраординарный процесс.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Понятие и виды исков.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Понятие обязательства. Основания возникновения обязательств.</w:t>
      </w:r>
    </w:p>
    <w:p w:rsidR="003A4BF7" w:rsidRPr="00197C0D" w:rsidRDefault="003A4BF7" w:rsidP="00C935A7">
      <w:pPr>
        <w:pStyle w:val="a4"/>
        <w:numPr>
          <w:ilvl w:val="0"/>
          <w:numId w:val="31"/>
        </w:numPr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197C0D">
        <w:rPr>
          <w:rFonts w:asciiTheme="majorBidi" w:hAnsiTheme="majorBidi" w:cstheme="majorBidi"/>
          <w:sz w:val="24"/>
          <w:szCs w:val="24"/>
        </w:rPr>
        <w:t>Понятие права собственности и развитие этого института.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Залоговое право.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Theme="majorBidi" w:hAnsiTheme="majorBidi" w:cstheme="majorBidi"/>
          <w:sz w:val="24"/>
          <w:szCs w:val="24"/>
        </w:rPr>
        <w:t>Государственный суд в Риме.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Понятие и виды прав на чужие вещи.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Сервитуты.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jc w:val="both"/>
        <w:rPr>
          <w:rFonts w:asciiTheme="majorBidi" w:hAnsiTheme="majorBidi" w:cstheme="majorBidi"/>
          <w:sz w:val="20"/>
          <w:szCs w:val="20"/>
        </w:rPr>
      </w:pPr>
      <w:r w:rsidRPr="00C935A7">
        <w:rPr>
          <w:rFonts w:asciiTheme="majorBidi" w:hAnsiTheme="majorBidi" w:cstheme="majorBidi"/>
          <w:sz w:val="24"/>
          <w:szCs w:val="24"/>
        </w:rPr>
        <w:t>Формулярный процесс.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Эмфитевзис и суперфиций.</w:t>
      </w:r>
    </w:p>
    <w:p w:rsidR="003A4BF7" w:rsidRPr="00C935A7" w:rsidRDefault="003A4BF7" w:rsidP="00C935A7">
      <w:pPr>
        <w:pStyle w:val="a3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C935A7">
        <w:rPr>
          <w:rFonts w:asciiTheme="majorBidi" w:hAnsiTheme="majorBidi" w:cstheme="majorBidi"/>
          <w:sz w:val="24"/>
          <w:szCs w:val="24"/>
        </w:rPr>
        <w:t>Стороны в обязательстве</w:t>
      </w:r>
      <w:r w:rsidR="00C935A7" w:rsidRPr="00C935A7">
        <w:rPr>
          <w:rFonts w:asciiTheme="majorBidi" w:hAnsiTheme="majorBidi" w:cstheme="majorBidi"/>
          <w:sz w:val="24"/>
          <w:szCs w:val="24"/>
        </w:rPr>
        <w:t>. Личный характер обязательства.</w:t>
      </w:r>
    </w:p>
    <w:p w:rsidR="003A4BF7" w:rsidRDefault="003A4BF7">
      <w:pPr>
        <w:spacing w:after="0"/>
        <w:ind w:left="426"/>
      </w:pPr>
    </w:p>
    <w:sectPr w:rsidR="003A4BF7" w:rsidSect="00C935A7"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987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6F31BD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3770FF"/>
    <w:multiLevelType w:val="hybridMultilevel"/>
    <w:tmpl w:val="2AD807B0"/>
    <w:lvl w:ilvl="0" w:tplc="5E3C95A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DCB5F06"/>
    <w:multiLevelType w:val="hybridMultilevel"/>
    <w:tmpl w:val="65E22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7EA8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177050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D8D709E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F56A63"/>
    <w:multiLevelType w:val="hybridMultilevel"/>
    <w:tmpl w:val="1AA82470"/>
    <w:lvl w:ilvl="0" w:tplc="32BA917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34708"/>
    <w:multiLevelType w:val="hybridMultilevel"/>
    <w:tmpl w:val="61B4D1DE"/>
    <w:lvl w:ilvl="0" w:tplc="CCDCB7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B57E4F"/>
    <w:multiLevelType w:val="hybridMultilevel"/>
    <w:tmpl w:val="E966A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B7316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376745"/>
    <w:multiLevelType w:val="hybridMultilevel"/>
    <w:tmpl w:val="0F268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776FC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5D43F40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DB3A4B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35C54A3"/>
    <w:multiLevelType w:val="hybridMultilevel"/>
    <w:tmpl w:val="6994B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041D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0AE79A6"/>
    <w:multiLevelType w:val="hybridMultilevel"/>
    <w:tmpl w:val="730C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233CC"/>
    <w:multiLevelType w:val="hybridMultilevel"/>
    <w:tmpl w:val="C5D28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A34609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ED972BC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17514E4"/>
    <w:multiLevelType w:val="hybridMultilevel"/>
    <w:tmpl w:val="50240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C7BD5"/>
    <w:multiLevelType w:val="hybridMultilevel"/>
    <w:tmpl w:val="F71C92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E5D4611"/>
    <w:multiLevelType w:val="hybridMultilevel"/>
    <w:tmpl w:val="5824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7846A6"/>
    <w:multiLevelType w:val="hybridMultilevel"/>
    <w:tmpl w:val="1CB49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8184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4A477B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30C6282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36C53E6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7762DC8"/>
    <w:multiLevelType w:val="hybridMultilevel"/>
    <w:tmpl w:val="2398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C7571"/>
    <w:multiLevelType w:val="hybridMultilevel"/>
    <w:tmpl w:val="D0189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17"/>
  </w:num>
  <w:num w:numId="5">
    <w:abstractNumId w:val="21"/>
  </w:num>
  <w:num w:numId="6">
    <w:abstractNumId w:val="29"/>
  </w:num>
  <w:num w:numId="7">
    <w:abstractNumId w:val="24"/>
  </w:num>
  <w:num w:numId="8">
    <w:abstractNumId w:val="9"/>
  </w:num>
  <w:num w:numId="9">
    <w:abstractNumId w:val="18"/>
  </w:num>
  <w:num w:numId="10">
    <w:abstractNumId w:val="10"/>
  </w:num>
  <w:num w:numId="11">
    <w:abstractNumId w:val="27"/>
  </w:num>
  <w:num w:numId="12">
    <w:abstractNumId w:val="4"/>
  </w:num>
  <w:num w:numId="13">
    <w:abstractNumId w:val="28"/>
  </w:num>
  <w:num w:numId="14">
    <w:abstractNumId w:val="26"/>
  </w:num>
  <w:num w:numId="15">
    <w:abstractNumId w:val="19"/>
  </w:num>
  <w:num w:numId="16">
    <w:abstractNumId w:val="5"/>
  </w:num>
  <w:num w:numId="17">
    <w:abstractNumId w:val="12"/>
  </w:num>
  <w:num w:numId="18">
    <w:abstractNumId w:val="14"/>
  </w:num>
  <w:num w:numId="19">
    <w:abstractNumId w:val="25"/>
  </w:num>
  <w:num w:numId="20">
    <w:abstractNumId w:val="30"/>
  </w:num>
  <w:num w:numId="21">
    <w:abstractNumId w:val="13"/>
  </w:num>
  <w:num w:numId="22">
    <w:abstractNumId w:val="2"/>
  </w:num>
  <w:num w:numId="23">
    <w:abstractNumId w:val="0"/>
  </w:num>
  <w:num w:numId="24">
    <w:abstractNumId w:val="1"/>
  </w:num>
  <w:num w:numId="25">
    <w:abstractNumId w:val="20"/>
  </w:num>
  <w:num w:numId="26">
    <w:abstractNumId w:val="15"/>
  </w:num>
  <w:num w:numId="27">
    <w:abstractNumId w:val="16"/>
  </w:num>
  <w:num w:numId="28">
    <w:abstractNumId w:val="7"/>
  </w:num>
  <w:num w:numId="29">
    <w:abstractNumId w:val="6"/>
  </w:num>
  <w:num w:numId="30">
    <w:abstractNumId w:val="1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51"/>
    <w:rsid w:val="000256EF"/>
    <w:rsid w:val="000353D3"/>
    <w:rsid w:val="00037C04"/>
    <w:rsid w:val="00060175"/>
    <w:rsid w:val="00072E41"/>
    <w:rsid w:val="000D0A9B"/>
    <w:rsid w:val="000E7BDC"/>
    <w:rsid w:val="001B577C"/>
    <w:rsid w:val="00203AE5"/>
    <w:rsid w:val="00271D98"/>
    <w:rsid w:val="002A105E"/>
    <w:rsid w:val="003641D2"/>
    <w:rsid w:val="00364443"/>
    <w:rsid w:val="00365948"/>
    <w:rsid w:val="00375AF5"/>
    <w:rsid w:val="003A0F55"/>
    <w:rsid w:val="003A4BF7"/>
    <w:rsid w:val="003A64F9"/>
    <w:rsid w:val="003B50B0"/>
    <w:rsid w:val="003E3FDA"/>
    <w:rsid w:val="00447E00"/>
    <w:rsid w:val="0054275D"/>
    <w:rsid w:val="00593F16"/>
    <w:rsid w:val="005C7F68"/>
    <w:rsid w:val="005F7762"/>
    <w:rsid w:val="00604259"/>
    <w:rsid w:val="006548F9"/>
    <w:rsid w:val="00667663"/>
    <w:rsid w:val="00670C81"/>
    <w:rsid w:val="0070349B"/>
    <w:rsid w:val="0080090D"/>
    <w:rsid w:val="00827CDC"/>
    <w:rsid w:val="0084797E"/>
    <w:rsid w:val="0087769D"/>
    <w:rsid w:val="0095459A"/>
    <w:rsid w:val="009739B7"/>
    <w:rsid w:val="009C635C"/>
    <w:rsid w:val="009E7351"/>
    <w:rsid w:val="00A446EC"/>
    <w:rsid w:val="00A60378"/>
    <w:rsid w:val="00A8086E"/>
    <w:rsid w:val="00B3661A"/>
    <w:rsid w:val="00B42AC9"/>
    <w:rsid w:val="00B446C5"/>
    <w:rsid w:val="00B53269"/>
    <w:rsid w:val="00C15219"/>
    <w:rsid w:val="00C935A7"/>
    <w:rsid w:val="00CC018C"/>
    <w:rsid w:val="00D77357"/>
    <w:rsid w:val="00DA5320"/>
    <w:rsid w:val="00DC02A8"/>
    <w:rsid w:val="00DD271F"/>
    <w:rsid w:val="00E27630"/>
    <w:rsid w:val="00E348C8"/>
    <w:rsid w:val="00E47A63"/>
    <w:rsid w:val="00E7482C"/>
    <w:rsid w:val="00EF2B84"/>
    <w:rsid w:val="00F24996"/>
    <w:rsid w:val="00F33214"/>
    <w:rsid w:val="00F43041"/>
    <w:rsid w:val="00FE213A"/>
    <w:rsid w:val="00F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776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3FD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 Spacing"/>
    <w:uiPriority w:val="1"/>
    <w:qFormat/>
    <w:rsid w:val="003E3FD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F776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7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E3FD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4">
    <w:name w:val="No Spacing"/>
    <w:uiPriority w:val="1"/>
    <w:qFormat/>
    <w:rsid w:val="003E3F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Каирова Алла Игнатовна</dc:creator>
  <cp:keywords/>
  <dc:description/>
  <cp:lastModifiedBy>Бисимбаева Дина Искалеевна</cp:lastModifiedBy>
  <cp:revision>4</cp:revision>
  <dcterms:created xsi:type="dcterms:W3CDTF">2016-12-16T10:27:00Z</dcterms:created>
  <dcterms:modified xsi:type="dcterms:W3CDTF">2016-12-22T13:37:00Z</dcterms:modified>
</cp:coreProperties>
</file>