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E3" w:rsidRPr="00114483" w:rsidRDefault="00A021E3" w:rsidP="00A021E3">
      <w:pPr>
        <w:tabs>
          <w:tab w:val="num" w:pos="709"/>
        </w:tabs>
        <w:ind w:left="-11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114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Опубликованы статьи:</w:t>
      </w:r>
    </w:p>
    <w:p w:rsidR="00A021E3" w:rsidRDefault="00A021E3" w:rsidP="00A021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114483" w:rsidRDefault="00A021E3" w:rsidP="00A021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114483">
        <w:rPr>
          <w:rFonts w:ascii="Times New Roman" w:eastAsia="Times New Roman" w:hAnsi="Times New Roman" w:cs="Times New Roman"/>
          <w:sz w:val="24"/>
          <w:szCs w:val="24"/>
        </w:rPr>
        <w:t>1.Обеспечение мобильности специалистов неязыкового профиля на основе межкультурного общения</w:t>
      </w:r>
      <w:r w:rsidRPr="001144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(научная статья).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Печатная. Научный журнал «Вестник» ЦМО МГУ. Серия «Филология.  Культурология.   Педагогика. -2012. Фомичева М. П.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.Формирование готовности студенческой молодежи к межкультурному взаимодействию</w:t>
      </w:r>
      <w:r w:rsidRPr="001144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(научная статья).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Печатная/электронная. Сборник материалов VIII международной научн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конференции «Научная мысль информационного века- 2012г.»- Польша,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</w:rPr>
        <w:t>Przemyls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, 2012. 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 новых методов в процессе обучения студентов-инвалидов иностранному языку и межкультурной коммуникации, (научная статья).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Печатная. Москва:</w:t>
      </w:r>
      <w:r w:rsidRPr="001144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Вестник МГГЭИ № 4 (12), 2012.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Белозерцева Н. В.</w:t>
      </w:r>
    </w:p>
    <w:p w:rsidR="00A021E3" w:rsidRPr="00F24760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.Сравнительный анализ систем профессионального образования стран Евросоюза, (научная статья). </w:t>
      </w:r>
      <w:r w:rsidRPr="00114483">
        <w:rPr>
          <w:rFonts w:ascii="Times New Roman" w:eastAsia="Calibri" w:hAnsi="Times New Roman" w:cs="Times New Roman"/>
          <w:sz w:val="24"/>
          <w:szCs w:val="24"/>
        </w:rPr>
        <w:t>Печатная/ электронная.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Научный сборник//«Современная школа России. Вопросы модернизации».№ 4, декабрь 2013,Материалы  V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Международной научно-практической конференции Москва, 10 декабря  2013 года.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подготовки студентов к межкультурной деятельности в молодежной среде).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научный  журнал «Гуманитарные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социально-экономические и общественные науки», Выпуск № 3.-ООО  «Наука и образование»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,2013(ВАК).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.Информационно-технологическое обеспечение практики межкультурного 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рудничества студентов-мигрантов.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Научно-практический журнал «Глобальный научный потенциал»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ыпуск№6(27).-МОО Фонд развития науки и культуры»,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-Петербург ,2013(ВАК).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межкультурной проектной деятельности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дагогов.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«Перспективы науки», Выпуск№12(51).-МОО «Фонд развития науки и культуры», г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амбов,2013(ВАК).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.Современная ситуация и требования к педагогической коммуникац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социально-культурной сфере.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Научный журнал «Историческая и социально-образовательная образовательная мысль»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ыпуск№6(22).- Кубанская многопрофильная Академия подготовки, переподготовки и повышения квалификации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специалистов.,Северо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-Кубанский гуманитарно-технологический институт ,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,2013(ВАК).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.Проектирование подготовки конкурентоспособного специалис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 межкультурной коммуникации.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научный  журнал «Гуманитарные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экономические и общественные науки», Выпуск № 6.-ООО  «Наука и образование» г. Краснодар ,2013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(ВАК)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.Критерии оценки качества подготовки педагогов к межкультурной деятельности в ходе изучен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спецкурса иностранного языка.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Научно-аналитический журнал «Инновации и инвестиции», Выпуск № 2.-ИПР РАН,ИЭ РАН,ИМПЭ и др., г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осква,2014(ВАК). </w:t>
      </w:r>
    </w:p>
    <w:p w:rsidR="00A021E3" w:rsidRPr="00114483" w:rsidRDefault="00A021E3" w:rsidP="00A021E3">
      <w:pPr>
        <w:tabs>
          <w:tab w:val="left" w:pos="720"/>
        </w:tabs>
        <w:autoSpaceDE w:val="0"/>
        <w:autoSpaceDN w:val="0"/>
        <w:spacing w:befor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.Анализ результатов подготовки педагогов к  межкультурной деятельности при обучении иностранному языку в системе дополнительног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научный  журнал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Гуманитарные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-экономические и общественные науки», Выпуск № 3.-ООО  «Наука и образование» г. Краснодар ,2014(ВАК). </w:t>
      </w: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E3" w:rsidRDefault="00A021E3" w:rsidP="00A021E3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Использование интерактивных методов обучения иностранному языку в системе дополнительного профессионального образования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,(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научная статья).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//Проблемы и перспективы образования в ХХ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  <w:lang w:val="en-US"/>
        </w:rPr>
        <w:t>I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веке</w:t>
      </w:r>
      <w:proofErr w:type="gramStart"/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сб. статей 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Международной научно-практической конференции/ под ред.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Бурыкиной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Ставрополь .,2014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A021E3" w:rsidRDefault="00A021E3" w:rsidP="00A021E3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A021E3" w:rsidRPr="00114483" w:rsidRDefault="00A021E3" w:rsidP="00A021E3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.Развитие навыков профессионально ориентированной коммуникации на основе деловой игры в процессе обучения иностранному языку студентов неязыковых специальностей вуза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,(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научная статья).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//Проблемы и перспективы образования в ХХ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  <w:lang w:val="en-US"/>
        </w:rPr>
        <w:t>I</w:t>
      </w:r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веке</w:t>
      </w:r>
      <w:proofErr w:type="gramStart"/>
      <w:r w:rsidRPr="00114483">
        <w:rPr>
          <w:rFonts w:ascii="Times New Roman" w:eastAsia="Calibri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сб. статей 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Международной научно-практической конференции/ под ред.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Бурыкиной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Ставрополь .,2014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.Формирование компетенции межкультурного общения студентов с ОВЗ на основе применения технологии социально-культурной деятельности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</w:rPr>
        <w:t>аучная статья).//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«Инновационные процессы в психологии и педагогике»: сб. статей </w:t>
      </w:r>
      <w:r w:rsidRPr="001144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48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Международной    научно-практической конференции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Уфа.,2015.-С.74-77.(РИНЦ). </w:t>
      </w:r>
    </w:p>
    <w:p w:rsidR="00A021E3" w:rsidRPr="0011448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114483">
        <w:rPr>
          <w:rFonts w:ascii="Times New Roman" w:eastAsia="Calibri" w:hAnsi="Times New Roman" w:cs="Times New Roman"/>
          <w:sz w:val="24"/>
          <w:szCs w:val="24"/>
        </w:rPr>
        <w:t>.Значимость культурологического подхода при изучении особенностей словообразования в американском варианте английского языка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 (научная статья). Краснодар.: Всероссийский научный  журнал// Гуманитарные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</w:rPr>
        <w:t>социально-экономические и общественные науки.- 2015.- № 1. (ВАК).</w:t>
      </w:r>
    </w:p>
    <w:p w:rsidR="00A021E3" w:rsidRPr="00114483" w:rsidRDefault="00A021E3" w:rsidP="00A021E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1E3" w:rsidRDefault="00A021E3" w:rsidP="00A021E3">
      <w:pPr>
        <w:ind w:left="709" w:hanging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1E3" w:rsidRDefault="00A021E3" w:rsidP="00A021E3">
      <w:pPr>
        <w:ind w:left="709" w:hanging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021E3" w:rsidRPr="00114483" w:rsidRDefault="00A021E3" w:rsidP="00A021E3">
      <w:pPr>
        <w:ind w:left="709" w:hanging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44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Монографии: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 w:rsidRPr="00114483">
        <w:rPr>
          <w:rFonts w:ascii="Times New Roman" w:eastAsia="Times New Roman" w:hAnsi="Times New Roman" w:cs="Times New Roman"/>
          <w:sz w:val="24"/>
          <w:szCs w:val="24"/>
        </w:rPr>
        <w:t>1.Технология межкультурного сотрудничества : теория и методология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г. Тольятти 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зд-во ВУиТ-2012. 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>.Технология межкультурного сотрудничества. Преодоление ксенофобии в молодежной среде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Германия: LAP LAMBERT </w:t>
      </w:r>
      <w:proofErr w:type="spellStart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>Publishing</w:t>
      </w:r>
      <w:proofErr w:type="spellEnd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>GmbH</w:t>
      </w:r>
      <w:proofErr w:type="spellEnd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>Co</w:t>
      </w:r>
      <w:proofErr w:type="spellEnd"/>
      <w:r w:rsidRPr="00606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</w:t>
      </w:r>
    </w:p>
    <w:p w:rsidR="00A021E3" w:rsidRPr="0011448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. «Межкультурное взаимодействие студентов-инвалидов с нарушениями опорно-двигательной системы  с позиции </w:t>
      </w:r>
      <w:proofErr w:type="spellStart"/>
      <w:r w:rsidRPr="00114483">
        <w:rPr>
          <w:rFonts w:ascii="Times New Roman" w:eastAsia="Calibri" w:hAnsi="Times New Roman" w:cs="Times New Roman"/>
          <w:sz w:val="24"/>
          <w:szCs w:val="24"/>
        </w:rPr>
        <w:t>регионоведческого</w:t>
      </w:r>
      <w:proofErr w:type="spellEnd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 подхода». Москва</w:t>
      </w:r>
      <w:proofErr w:type="gramStart"/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114483">
        <w:rPr>
          <w:rFonts w:ascii="Times New Roman" w:eastAsia="Calibri" w:hAnsi="Times New Roman" w:cs="Times New Roman"/>
          <w:sz w:val="24"/>
          <w:szCs w:val="24"/>
        </w:rPr>
        <w:t>МГГЭУ,2015. С.Н. Богатырева,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21E3" w:rsidRPr="0011448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14483">
        <w:rPr>
          <w:rFonts w:ascii="Times New Roman" w:eastAsia="Calibri" w:hAnsi="Times New Roman" w:cs="Times New Roman"/>
          <w:sz w:val="24"/>
          <w:szCs w:val="24"/>
        </w:rPr>
        <w:t xml:space="preserve">С.Х. </w:t>
      </w:r>
      <w:proofErr w:type="spellStart"/>
      <w:r w:rsidRPr="00114483">
        <w:rPr>
          <w:rFonts w:ascii="Times New Roman" w:eastAsia="Calibri" w:hAnsi="Times New Roman" w:cs="Times New Roman"/>
          <w:sz w:val="24"/>
          <w:szCs w:val="24"/>
        </w:rPr>
        <w:t>Казиахмедова</w:t>
      </w:r>
      <w:proofErr w:type="spellEnd"/>
      <w:r w:rsidRPr="001144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021E3" w:rsidRPr="0011448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A021E3" w:rsidRPr="0011448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14483">
        <w:rPr>
          <w:rFonts w:ascii="Times New Roman" w:eastAsia="Calibri" w:hAnsi="Times New Roman" w:cs="Times New Roman"/>
          <w:sz w:val="24"/>
          <w:szCs w:val="24"/>
        </w:rPr>
        <w:t>.«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рмирoвание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межкультурнoй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кoмпетентнoсти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специалистoв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техническoгo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прoфиля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     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дoпoлнительнoгo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прoфессиoнальнoгo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oбразoвания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14483">
        <w:rPr>
          <w:rFonts w:ascii="Calibri" w:eastAsia="Calibri" w:hAnsi="Calibri" w:cs="Times New Roman"/>
          <w:sz w:val="24"/>
          <w:szCs w:val="24"/>
        </w:rPr>
        <w:t xml:space="preserve"> </w:t>
      </w:r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proofErr w:type="gramStart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Изд-во СГАУ,2015. </w:t>
      </w:r>
    </w:p>
    <w:p w:rsidR="00A021E3" w:rsidRPr="00114483" w:rsidRDefault="00A021E3" w:rsidP="00A021E3">
      <w:pPr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4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A021E3" w:rsidRPr="00114483" w:rsidRDefault="00A021E3" w:rsidP="00A021E3">
      <w:pPr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4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Учебники и учебные пособия:</w:t>
      </w:r>
    </w:p>
    <w:p w:rsidR="00A021E3" w:rsidRDefault="00A021E3" w:rsidP="00A021E3">
      <w:pPr>
        <w:rPr>
          <w:rFonts w:ascii="Times New Roman" w:eastAsia="Calibri" w:hAnsi="Times New Roman" w:cs="Times New Roman"/>
          <w:sz w:val="24"/>
          <w:szCs w:val="24"/>
        </w:rPr>
      </w:pP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24760">
        <w:rPr>
          <w:rFonts w:ascii="Times New Roman" w:eastAsia="Calibri" w:hAnsi="Times New Roman" w:cs="Times New Roman"/>
          <w:sz w:val="24"/>
          <w:szCs w:val="24"/>
        </w:rPr>
        <w:t>Основы теории второго иностранного язык</w:t>
      </w:r>
      <w:proofErr w:type="gramStart"/>
      <w:r w:rsidRPr="00F24760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F24760">
        <w:rPr>
          <w:rFonts w:ascii="Times New Roman" w:eastAsia="Calibri" w:hAnsi="Times New Roman" w:cs="Times New Roman"/>
          <w:sz w:val="24"/>
          <w:szCs w:val="24"/>
        </w:rPr>
        <w:t>немецкого)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Москва: МГГЭИ,  2012. Фомичева М. П.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Практикум по культуре речевого общения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 Москва: МГГЭИ,  2012. Фомичева М. П.</w:t>
      </w: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11448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Перевод научного текста (немецкий язык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114483">
        <w:rPr>
          <w:rFonts w:ascii="Times New Roman" w:eastAsia="Times New Roman" w:hAnsi="Times New Roman" w:cs="Times New Roman"/>
          <w:sz w:val="24"/>
          <w:szCs w:val="24"/>
        </w:rPr>
        <w:t>осква: МГГЭИ,  2013. Фомичева М. П.</w:t>
      </w:r>
    </w:p>
    <w:p w:rsidR="00A021E3" w:rsidRDefault="00A021E3" w:rsidP="00A021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Default="00A021E3" w:rsidP="00A021E3">
      <w:pPr>
        <w:rPr>
          <w:rFonts w:ascii="Times New Roman" w:eastAsia="Times New Roman" w:hAnsi="Times New Roman" w:cs="Times New Roman"/>
          <w:sz w:val="24"/>
          <w:szCs w:val="24"/>
        </w:rPr>
      </w:pPr>
      <w:r w:rsidRPr="00F24760">
        <w:rPr>
          <w:rFonts w:ascii="Times New Roman" w:eastAsia="Times New Roman" w:hAnsi="Times New Roman" w:cs="Times New Roman"/>
          <w:sz w:val="24"/>
          <w:szCs w:val="24"/>
        </w:rPr>
        <w:t>Перевод художественного текста (второй иностранный язык)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F247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Москва: МГГЭИ,  2013. Фомичева М. П.</w:t>
      </w:r>
    </w:p>
    <w:p w:rsidR="00A021E3" w:rsidRDefault="00A021E3" w:rsidP="00A021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A021E3" w:rsidRPr="00606E49" w:rsidRDefault="00A021E3" w:rsidP="00A021E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14483">
        <w:rPr>
          <w:rFonts w:ascii="Times New Roman" w:eastAsia="Times New Roman" w:hAnsi="Times New Roman" w:cs="Times New Roman"/>
          <w:sz w:val="24"/>
          <w:szCs w:val="24"/>
        </w:rPr>
        <w:t>3. Методические рекомендации для сдачи кандидатского экзамена по иностранному языку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11448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 xml:space="preserve">Москва: МГГЭИ,  2014. </w:t>
      </w:r>
      <w:proofErr w:type="spellStart"/>
      <w:r w:rsidRPr="00114483">
        <w:rPr>
          <w:rFonts w:ascii="Times New Roman" w:eastAsia="Times New Roman" w:hAnsi="Times New Roman" w:cs="Times New Roman"/>
          <w:sz w:val="24"/>
          <w:szCs w:val="24"/>
        </w:rPr>
        <w:t>Казиахмедова</w:t>
      </w:r>
      <w:proofErr w:type="spellEnd"/>
      <w:r w:rsidRPr="0011448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4483">
        <w:rPr>
          <w:rFonts w:ascii="Times New Roman" w:eastAsia="Times New Roman" w:hAnsi="Times New Roman" w:cs="Times New Roman"/>
          <w:sz w:val="24"/>
          <w:szCs w:val="24"/>
        </w:rPr>
        <w:t>С.Х.</w:t>
      </w: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24760">
        <w:rPr>
          <w:rFonts w:ascii="Times New Roman" w:eastAsia="Times New Roman" w:hAnsi="Times New Roman" w:cs="Times New Roman"/>
          <w:sz w:val="24"/>
          <w:szCs w:val="24"/>
        </w:rPr>
        <w:t>Особенности обучения профессиональной иноязычной коммуникации студентов с ограни</w:t>
      </w:r>
      <w:r>
        <w:rPr>
          <w:rFonts w:ascii="Times New Roman" w:eastAsia="Times New Roman" w:hAnsi="Times New Roman" w:cs="Times New Roman"/>
          <w:sz w:val="24"/>
          <w:szCs w:val="24"/>
        </w:rPr>
        <w:t>ченными возможностями здоровья.</w:t>
      </w:r>
      <w:r w:rsidRPr="00F24760">
        <w:rPr>
          <w:rFonts w:ascii="Times New Roman" w:eastAsia="Times New Roman" w:hAnsi="Times New Roman" w:cs="Times New Roman"/>
          <w:sz w:val="24"/>
          <w:szCs w:val="24"/>
        </w:rPr>
        <w:t xml:space="preserve"> М.:</w:t>
      </w:r>
      <w:r w:rsidRPr="00F24760">
        <w:rPr>
          <w:rFonts w:ascii="Times New Roman" w:eastAsia="Calibri" w:hAnsi="Times New Roman" w:cs="Times New Roman"/>
          <w:sz w:val="24"/>
          <w:szCs w:val="24"/>
        </w:rPr>
        <w:t>«</w:t>
      </w:r>
      <w:r w:rsidRPr="00F24760">
        <w:rPr>
          <w:rFonts w:ascii="Times New Roman" w:eastAsia="Times New Roman" w:hAnsi="Times New Roman" w:cs="Times New Roman"/>
          <w:sz w:val="24"/>
          <w:szCs w:val="24"/>
        </w:rPr>
        <w:t>МГГЭИ»,2014. М.П.Фомичева.</w:t>
      </w:r>
      <w:proofErr w:type="gramStart"/>
      <w:r w:rsidRPr="00F2476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.Н.Богатырева.,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Н.В.Белозерцева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4760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</w:t>
      </w: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E3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E3" w:rsidRPr="003B6217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B6217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написанию выпускных квалификационных работ студентами ФИЯ.</w:t>
      </w:r>
      <w:r w:rsidRPr="003B6217">
        <w:rPr>
          <w:rFonts w:ascii="Calibri" w:eastAsia="Calibri" w:hAnsi="Calibri" w:cs="Times New Roman"/>
          <w:sz w:val="24"/>
          <w:szCs w:val="24"/>
        </w:rPr>
        <w:t xml:space="preserve"> </w:t>
      </w:r>
      <w:r w:rsidRPr="003B6217">
        <w:rPr>
          <w:rFonts w:ascii="Times New Roman" w:eastAsia="Calibri" w:hAnsi="Times New Roman" w:cs="Times New Roman"/>
          <w:sz w:val="24"/>
          <w:szCs w:val="24"/>
        </w:rPr>
        <w:t>М.:«МГГЭУ»,2015. Богатырева. С.Н.</w:t>
      </w:r>
    </w:p>
    <w:p w:rsidR="00A021E3" w:rsidRPr="003B6217" w:rsidRDefault="00A021E3" w:rsidP="00A021E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3B6217">
        <w:rPr>
          <w:rFonts w:ascii="Times New Roman" w:eastAsia="Calibri" w:hAnsi="Times New Roman" w:cs="Times New Roman"/>
          <w:sz w:val="24"/>
          <w:szCs w:val="24"/>
        </w:rPr>
        <w:t xml:space="preserve"> С.Х. </w:t>
      </w:r>
      <w:proofErr w:type="spellStart"/>
      <w:r w:rsidRPr="003B6217">
        <w:rPr>
          <w:rFonts w:ascii="Times New Roman" w:eastAsia="Calibri" w:hAnsi="Times New Roman" w:cs="Times New Roman"/>
          <w:sz w:val="24"/>
          <w:szCs w:val="24"/>
        </w:rPr>
        <w:t>Казиахмедова</w:t>
      </w:r>
      <w:proofErr w:type="spellEnd"/>
      <w:r w:rsidRPr="003B621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8DA" w:rsidRDefault="00A021E3"/>
    <w:sectPr w:rsidR="00D5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E3"/>
    <w:rsid w:val="007D23A4"/>
    <w:rsid w:val="00922B12"/>
    <w:rsid w:val="00A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4692</Characters>
  <Application>Microsoft Office Word</Application>
  <DocSecurity>0</DocSecurity>
  <Lines>39</Lines>
  <Paragraphs>11</Paragraphs>
  <ScaleCrop>false</ScaleCrop>
  <Company>МГГЭИ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Свешников Александр</dc:creator>
  <cp:lastModifiedBy>Свешников Александр</cp:lastModifiedBy>
  <cp:revision>1</cp:revision>
  <dcterms:created xsi:type="dcterms:W3CDTF">2015-07-01T14:45:00Z</dcterms:created>
  <dcterms:modified xsi:type="dcterms:W3CDTF">2015-07-01T14:45:00Z</dcterms:modified>
</cp:coreProperties>
</file>