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1F" w:rsidRPr="00ED56F9" w:rsidRDefault="002B621F" w:rsidP="002B621F">
      <w:pPr>
        <w:spacing w:after="0" w:line="240" w:lineRule="auto"/>
        <w:ind w:left="5580"/>
        <w:rPr>
          <w:rFonts w:ascii="Times New Roman" w:hAnsi="Times New Roman" w:cs="Times New Roman"/>
        </w:rPr>
      </w:pPr>
      <w:bookmarkStart w:id="0" w:name="_GoBack"/>
    </w:p>
    <w:p w:rsidR="00BC7676" w:rsidRDefault="00BC7676" w:rsidP="00BC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Перечень вопросов к экзамену </w:t>
      </w:r>
      <w:r w:rsidRPr="00BC7676">
        <w:rPr>
          <w:rFonts w:ascii="Times New Roman" w:hAnsi="Times New Roman" w:cs="Times New Roman"/>
          <w:sz w:val="28"/>
          <w:szCs w:val="28"/>
        </w:rPr>
        <w:t>по дисциплине «</w:t>
      </w:r>
      <w:r w:rsidRPr="00BC7676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Pr="00BC7676">
        <w:rPr>
          <w:rFonts w:ascii="Times New Roman" w:hAnsi="Times New Roman" w:cs="Times New Roman"/>
          <w:sz w:val="28"/>
          <w:szCs w:val="28"/>
        </w:rPr>
        <w:t>»</w:t>
      </w:r>
      <w:r w:rsidRPr="00BC7676">
        <w:rPr>
          <w:rFonts w:ascii="Times New Roman" w:hAnsi="Times New Roman" w:cs="Times New Roman"/>
          <w:sz w:val="28"/>
          <w:szCs w:val="28"/>
        </w:rPr>
        <w:t xml:space="preserve"> утвержден  на </w:t>
      </w:r>
      <w:r w:rsidR="002B621F" w:rsidRPr="00BC7676">
        <w:rPr>
          <w:rFonts w:ascii="Times New Roman" w:hAnsi="Times New Roman" w:cs="Times New Roman"/>
          <w:sz w:val="28"/>
          <w:szCs w:val="28"/>
        </w:rPr>
        <w:t>заседани</w:t>
      </w:r>
      <w:r w:rsidRPr="00BC7676">
        <w:rPr>
          <w:rFonts w:ascii="Times New Roman" w:hAnsi="Times New Roman" w:cs="Times New Roman"/>
          <w:sz w:val="28"/>
          <w:szCs w:val="28"/>
        </w:rPr>
        <w:t>и</w:t>
      </w:r>
      <w:r w:rsidR="002B621F" w:rsidRPr="00BC7676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Pr="00BC7676">
        <w:rPr>
          <w:rFonts w:ascii="Times New Roman" w:hAnsi="Times New Roman" w:cs="Times New Roman"/>
          <w:sz w:val="28"/>
          <w:szCs w:val="28"/>
        </w:rPr>
        <w:t>.</w:t>
      </w:r>
      <w:r w:rsidR="002B621F" w:rsidRPr="00BC7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676" w:rsidRPr="00BC7676" w:rsidRDefault="00BC7676" w:rsidP="00BC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>Протокол</w:t>
      </w:r>
      <w:r w:rsidRPr="00BC7676">
        <w:rPr>
          <w:rFonts w:ascii="Times New Roman" w:hAnsi="Times New Roman" w:cs="Times New Roman"/>
          <w:sz w:val="28"/>
          <w:szCs w:val="28"/>
        </w:rPr>
        <w:t xml:space="preserve"> </w:t>
      </w:r>
      <w:r w:rsidR="002B621F" w:rsidRPr="00BC7676">
        <w:rPr>
          <w:rFonts w:ascii="Times New Roman" w:hAnsi="Times New Roman" w:cs="Times New Roman"/>
          <w:sz w:val="28"/>
          <w:szCs w:val="28"/>
        </w:rPr>
        <w:t>№ 9</w:t>
      </w:r>
      <w:r w:rsidRPr="00BC7676">
        <w:rPr>
          <w:rFonts w:ascii="Times New Roman" w:hAnsi="Times New Roman" w:cs="Times New Roman"/>
          <w:sz w:val="28"/>
          <w:szCs w:val="28"/>
        </w:rPr>
        <w:t xml:space="preserve"> от 30 апреля 2015 г. </w:t>
      </w:r>
    </w:p>
    <w:p w:rsidR="00BC7676" w:rsidRPr="00BC7676" w:rsidRDefault="00BC7676" w:rsidP="00BC7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Заведующий кафедрой общеправовых дисциплин </w:t>
      </w:r>
      <w:r w:rsidRPr="00BC767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>. Ф.Д. Байрамов</w:t>
      </w:r>
    </w:p>
    <w:bookmarkEnd w:id="0"/>
    <w:p w:rsidR="002B621F" w:rsidRPr="00506BB5" w:rsidRDefault="002B621F" w:rsidP="00BC76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B621F" w:rsidRPr="00506BB5" w:rsidRDefault="002B621F" w:rsidP="002B621F">
      <w:pPr>
        <w:rPr>
          <w:rFonts w:ascii="Times New Roman" w:hAnsi="Times New Roman" w:cs="Times New Roman"/>
          <w:sz w:val="24"/>
          <w:szCs w:val="24"/>
        </w:rPr>
      </w:pPr>
    </w:p>
    <w:p w:rsidR="002B621F" w:rsidRDefault="002B621F" w:rsidP="00BC7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1F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экзамену </w:t>
      </w:r>
    </w:p>
    <w:p w:rsidR="008D034B" w:rsidRPr="002B621F" w:rsidRDefault="008D034B" w:rsidP="002B6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Понятие и признаки правоохранительной деятельности.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Правоохранительные органы: общая характеристика и система.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Предмет и значение дисциплины «Правоохранительные органы РФ».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Конституция РФ – основа деятельности правоохранительных органов.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Понятие и признаки правосудия.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Конституционные принципы правосудия.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Осуществление правосудия только судом.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Право граждан на судебную защиту.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Государственный язык судопроизводства и делопроизводства.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Открытое разбирательство дел во всех судах.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Принцип независимости судей и подчинение их только Конституции РФ и закону.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Принцип состязательности и равноправия сторон.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Принцип презумпции невиновности обвиняемого.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Принцип осуществления правосудия на началах равенства всех перед законом и судом.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Участие присяжных и арбитражных заседателей в отправлении правосудия.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Судебная система РФ: понятие и элементы.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Звено судебной системы; понятие инстанции; суд 1-ой инстанции.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Состав суда первой инстанции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Апелляционная инстанция в судах общей юрисдикции.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Кассационная инстанция в судах общей юрисдикции.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Судебные инстанции, рассматривающие дела в порядке надзора, в судах общей юрисдикции.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Мировые судьи в судебной системе РФ и их полномочия.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Районный суд в системе судов общей юрисдикции: понятие и полномочия.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Верховный суд республики, областной, краевой и равные им суды в системе судов общей юрисдикции. Полномочия суда.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Судебные коллегии областного и равного ему суда.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Президиум областного и равного ему суда.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Гарнизонный военный суд. Окружной (флотский) военный суд.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Верховный суд РФ как высший судебный орган судов общей юрисдикции. Его полномочия.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lastRenderedPageBreak/>
        <w:t xml:space="preserve">Судебные коллегии Верховного Суда РФ (состав, порядок формирования и полномочия).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Кассационная коллегия Верховного Суда РФ (состав, порядок формирования и полномочия).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Президиум Верховного Суда РФ (состав, порядок формирования и полномочия).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Пленум Верховного Суда РФ (состав, порядок формирования и полномочия).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Арбитражные суды в судебной системе РФ. Их задачи и компетенция.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Арбитражные суды субъектов Российской Федерации.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Федеральные арбитражные суды округов.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Высший Арбитражный Суд РФ как высший судебный орган по разрешению экономических споров. Его полномочия.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Конституционный Суд РФ и его место в судебной системе РФ. Полномочия Конституционного Суда РФ.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Состав и структура Конституционного Суда РФ.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Требования, предъявляемые к кандидатам на должность судьи Конституционного Суда РФ, и порядок наделения их полномочиями судьи.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Решения Конституционного Суда РФ.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Требования, предъявляемые к кандидатам на должность судьи судов общей юрисдикции и арбитражных судов.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Приостановление полномочий судьи.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Прекращение полномочий судьи.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Судейское сообщество в РФ и его органы.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Принципы организации и деятельности прокуратуры в РФ.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Прокурорский надзор и направления прокурорской деятельности.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Участие прокурора в рассмотрении уголовных и гражданских дел судами.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Акты прокурорского реагирования.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Система и структура органов прокураторы.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Требования, предъявляемые к лицам, назначаемым на должность прокурора.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Задачи и основные направления деятельности органов внутренних дел.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Полномочия и основные обязанности сотрудников полиции.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Органы дознания и органы, осуществляющие оперативно-розыскную деятельность, их полномочия.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Органы предварительного следствия.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Прокурорский надзор за органами следствия и дознания.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Система органов обеспечения безопасности РФ.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Основные функции федеральной службы безопасности, органов внешней разведки, органов пограничной службы и органов государственной охраны.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Таможенные органы РФ: структура и основные функции.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Полномочия сотрудников таможенных органов.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lastRenderedPageBreak/>
        <w:t>Органы юстиции РФ, их задачи и основные направления деятельности.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Служба судебных приставов. Полномочия судебных приставов.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Служба исполнения наказаний.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Понятие адвокатской деятельности.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Порядок приобретения статуса адвоката. Права и обязанности адвоката.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Основные направления деятельности адвоката.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Формы адвокатских образований.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 xml:space="preserve">Федеральная палата адвокатов РФ. Адвокатская палата субъекта РФ. 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Система и задачи нотариата.</w:t>
      </w:r>
    </w:p>
    <w:p w:rsidR="008D034B" w:rsidRPr="008D034B" w:rsidRDefault="008D034B" w:rsidP="008D034B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0"/>
        <w:rPr>
          <w:sz w:val="28"/>
          <w:szCs w:val="28"/>
        </w:rPr>
      </w:pPr>
      <w:r w:rsidRPr="008D034B">
        <w:rPr>
          <w:sz w:val="28"/>
          <w:szCs w:val="28"/>
        </w:rPr>
        <w:t>Частные детективные и охранные службы, их правовой статус и полномочия.</w:t>
      </w:r>
    </w:p>
    <w:p w:rsidR="002A4765" w:rsidRDefault="002A4765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2B621F" w:rsidRPr="00506BB5" w:rsidRDefault="002B621F" w:rsidP="002B621F">
      <w:pPr>
        <w:ind w:left="360"/>
        <w:rPr>
          <w:rFonts w:ascii="Times New Roman" w:hAnsi="Times New Roman" w:cs="Times New Roman"/>
          <w:sz w:val="24"/>
          <w:szCs w:val="24"/>
        </w:rPr>
      </w:pPr>
      <w:r w:rsidRPr="00ED56F9">
        <w:rPr>
          <w:rFonts w:ascii="Times New Roman" w:hAnsi="Times New Roman" w:cs="Times New Roman"/>
          <w:sz w:val="28"/>
          <w:szCs w:val="28"/>
        </w:rPr>
        <w:t xml:space="preserve">  Подготовил</w:t>
      </w:r>
      <w:r w:rsidR="008D034B">
        <w:rPr>
          <w:rFonts w:ascii="Times New Roman" w:hAnsi="Times New Roman" w:cs="Times New Roman"/>
          <w:sz w:val="28"/>
          <w:szCs w:val="28"/>
        </w:rPr>
        <w:t xml:space="preserve"> профессор, </w:t>
      </w:r>
      <w:proofErr w:type="spellStart"/>
      <w:r w:rsidR="008D034B">
        <w:rPr>
          <w:rFonts w:ascii="Times New Roman" w:hAnsi="Times New Roman" w:cs="Times New Roman"/>
          <w:sz w:val="28"/>
          <w:szCs w:val="28"/>
        </w:rPr>
        <w:t>к.ю</w:t>
      </w:r>
      <w:proofErr w:type="gramStart"/>
      <w:r w:rsidR="008D034B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D034B">
        <w:rPr>
          <w:rFonts w:ascii="Times New Roman" w:hAnsi="Times New Roman" w:cs="Times New Roman"/>
          <w:sz w:val="28"/>
          <w:szCs w:val="28"/>
        </w:rPr>
        <w:t>Л.Л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034B">
        <w:rPr>
          <w:rFonts w:ascii="Times New Roman" w:hAnsi="Times New Roman" w:cs="Times New Roman"/>
          <w:sz w:val="28"/>
          <w:szCs w:val="28"/>
        </w:rPr>
        <w:t>Федоров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21F" w:rsidRPr="002B621F" w:rsidRDefault="002B621F" w:rsidP="002B621F">
      <w:pPr>
        <w:ind w:right="283"/>
        <w:rPr>
          <w:rFonts w:ascii="Times New Roman" w:hAnsi="Times New Roman" w:cs="Times New Roman"/>
          <w:sz w:val="28"/>
          <w:szCs w:val="28"/>
        </w:rPr>
      </w:pPr>
    </w:p>
    <w:sectPr w:rsidR="002B621F" w:rsidRPr="002B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6BA6"/>
    <w:multiLevelType w:val="hybridMultilevel"/>
    <w:tmpl w:val="1A544AC2"/>
    <w:lvl w:ilvl="0" w:tplc="FFFFFFFF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236FB"/>
    <w:multiLevelType w:val="multilevel"/>
    <w:tmpl w:val="36ACED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59"/>
    <w:rsid w:val="00155959"/>
    <w:rsid w:val="002A4765"/>
    <w:rsid w:val="002B621F"/>
    <w:rsid w:val="008D034B"/>
    <w:rsid w:val="00B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D034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D034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Бембетов Александр Петрович</dc:creator>
  <cp:keywords/>
  <dc:description/>
  <cp:lastModifiedBy>nesterchuk</cp:lastModifiedBy>
  <cp:revision>4</cp:revision>
  <dcterms:created xsi:type="dcterms:W3CDTF">2015-06-03T09:19:00Z</dcterms:created>
  <dcterms:modified xsi:type="dcterms:W3CDTF">2015-06-04T13:18:00Z</dcterms:modified>
</cp:coreProperties>
</file>