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34" w:rsidRDefault="00551934" w:rsidP="00551934">
      <w:pPr>
        <w:pStyle w:val="30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BC7676">
        <w:rPr>
          <w:rFonts w:cs="Times New Roman"/>
          <w:sz w:val="28"/>
          <w:szCs w:val="28"/>
        </w:rPr>
        <w:t xml:space="preserve">Перечень вопросов к </w:t>
      </w:r>
      <w:r>
        <w:rPr>
          <w:sz w:val="28"/>
          <w:szCs w:val="28"/>
        </w:rPr>
        <w:t>зачету</w:t>
      </w:r>
      <w:r w:rsidRPr="00BC7676">
        <w:rPr>
          <w:rFonts w:cs="Times New Roman"/>
          <w:sz w:val="28"/>
          <w:szCs w:val="28"/>
        </w:rPr>
        <w:t xml:space="preserve"> по дисциплине «</w:t>
      </w:r>
      <w:r w:rsidRPr="00551934">
        <w:rPr>
          <w:sz w:val="28"/>
          <w:szCs w:val="28"/>
        </w:rPr>
        <w:t>Информационно-документационное обеспечение юридической деятельности</w:t>
      </w:r>
      <w:r w:rsidRPr="00BC7676">
        <w:rPr>
          <w:rFonts w:cs="Times New Roman"/>
          <w:sz w:val="28"/>
          <w:szCs w:val="28"/>
        </w:rPr>
        <w:t xml:space="preserve">» </w:t>
      </w:r>
    </w:p>
    <w:p w:rsidR="00551934" w:rsidRPr="00551934" w:rsidRDefault="00551934" w:rsidP="00551934">
      <w:pPr>
        <w:pStyle w:val="30"/>
        <w:shd w:val="clear" w:color="auto" w:fill="auto"/>
        <w:spacing w:line="240" w:lineRule="auto"/>
        <w:rPr>
          <w:b/>
          <w:sz w:val="28"/>
          <w:szCs w:val="28"/>
        </w:rPr>
      </w:pPr>
      <w:proofErr w:type="gramStart"/>
      <w:r w:rsidRPr="00BC7676">
        <w:rPr>
          <w:rFonts w:cs="Times New Roman"/>
          <w:sz w:val="28"/>
          <w:szCs w:val="28"/>
        </w:rPr>
        <w:t>утвержден</w:t>
      </w:r>
      <w:proofErr w:type="gramEnd"/>
      <w:r w:rsidRPr="00BC7676">
        <w:rPr>
          <w:rFonts w:cs="Times New Roman"/>
          <w:sz w:val="28"/>
          <w:szCs w:val="28"/>
        </w:rPr>
        <w:t xml:space="preserve">  на заседании кафедры. </w:t>
      </w:r>
    </w:p>
    <w:p w:rsidR="00551934" w:rsidRPr="00BC7676" w:rsidRDefault="00551934" w:rsidP="00551934">
      <w:pPr>
        <w:rPr>
          <w:sz w:val="28"/>
          <w:szCs w:val="28"/>
        </w:rPr>
      </w:pPr>
      <w:r w:rsidRPr="00BC7676">
        <w:rPr>
          <w:sz w:val="28"/>
          <w:szCs w:val="28"/>
        </w:rPr>
        <w:t xml:space="preserve">Протокол № 9 от 30 апреля 2015 г. </w:t>
      </w:r>
    </w:p>
    <w:p w:rsidR="00551934" w:rsidRDefault="00551934" w:rsidP="00551934">
      <w:pPr>
        <w:rPr>
          <w:sz w:val="28"/>
          <w:szCs w:val="28"/>
        </w:rPr>
      </w:pPr>
      <w:r w:rsidRPr="00BC7676">
        <w:rPr>
          <w:sz w:val="28"/>
          <w:szCs w:val="28"/>
        </w:rPr>
        <w:t xml:space="preserve">Заведующий кафедрой общеправовых дисциплин     </w:t>
      </w:r>
      <w:proofErr w:type="spellStart"/>
      <w:r w:rsidRPr="00BC7676">
        <w:rPr>
          <w:sz w:val="28"/>
          <w:szCs w:val="28"/>
        </w:rPr>
        <w:t>к.ю.н</w:t>
      </w:r>
      <w:proofErr w:type="spellEnd"/>
      <w:r w:rsidRPr="00BC7676">
        <w:rPr>
          <w:sz w:val="28"/>
          <w:szCs w:val="28"/>
        </w:rPr>
        <w:t>. Ф.Д. Байрамов</w:t>
      </w:r>
    </w:p>
    <w:p w:rsidR="00551934" w:rsidRDefault="00551934" w:rsidP="00551934">
      <w:pPr>
        <w:rPr>
          <w:sz w:val="28"/>
          <w:szCs w:val="28"/>
        </w:rPr>
      </w:pPr>
    </w:p>
    <w:p w:rsidR="00551934" w:rsidRPr="00BC7676" w:rsidRDefault="00551934" w:rsidP="00551934">
      <w:pPr>
        <w:rPr>
          <w:sz w:val="28"/>
          <w:szCs w:val="28"/>
        </w:rPr>
      </w:pPr>
    </w:p>
    <w:p w:rsidR="00A24D1C" w:rsidRPr="002B621F" w:rsidRDefault="00A24D1C" w:rsidP="00A24D1C">
      <w:pPr>
        <w:jc w:val="center"/>
        <w:rPr>
          <w:b/>
          <w:sz w:val="28"/>
          <w:szCs w:val="28"/>
        </w:rPr>
      </w:pPr>
      <w:r w:rsidRPr="002B621F">
        <w:rPr>
          <w:b/>
          <w:sz w:val="28"/>
          <w:szCs w:val="28"/>
        </w:rPr>
        <w:t xml:space="preserve">Перечень вопросов к </w:t>
      </w:r>
      <w:r>
        <w:rPr>
          <w:b/>
          <w:sz w:val="28"/>
          <w:szCs w:val="28"/>
        </w:rPr>
        <w:t>зачету</w:t>
      </w:r>
      <w:r w:rsidRPr="002B621F">
        <w:rPr>
          <w:b/>
          <w:sz w:val="28"/>
          <w:szCs w:val="28"/>
        </w:rPr>
        <w:t xml:space="preserve"> по дисциплине </w:t>
      </w:r>
    </w:p>
    <w:p w:rsidR="00A24D1C" w:rsidRDefault="00A24D1C" w:rsidP="00A24D1C">
      <w:pPr>
        <w:jc w:val="right"/>
        <w:rPr>
          <w:spacing w:val="-5"/>
        </w:rPr>
      </w:pPr>
      <w:bookmarkStart w:id="0" w:name="_GoBack"/>
      <w:bookmarkEnd w:id="0"/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Основные категории   делопроизводства  государственных органов Российской Федерации;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Понятие и виды  документов;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Официальный  документ: понятие,  органы принятия, юридическое  значение;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Нормативное правовое обеспечение  делопроизводства  государственных органов Российской Федерации;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 xml:space="preserve">Вопросы   документационного обеспечения юридической деятельности,  регулируемые  законом РФ «О государственном гербе»;   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Вида документов, на которых может размещаться государственный герб  Российской Федерации;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Вопросы   документационного обеспечения юридической деятельности,  регулируемые  законом РФ «Об обязательном  экземпляре  документов»;</w:t>
      </w:r>
    </w:p>
    <w:p w:rsidR="00A24D1C" w:rsidRDefault="00A24D1C" w:rsidP="00A24D1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Виды документов, входящих в состав обязательного экземпляра;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Государственные информационные системы: значение для  юридической деятельности;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Вопросы   документационного обеспечения юридической деятельности,  регулируемые  законом РФ «Об архивном деле»;</w:t>
      </w:r>
    </w:p>
    <w:p w:rsidR="00A24D1C" w:rsidRDefault="00A24D1C" w:rsidP="00A24D1C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временного хранения документов Архивного фонда Российской Федерации до их передачи на постоянное хранение;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Вопросы   документационного обеспечения юридической деятельности,  регулируемые  законом РФ «О языках народов РФ»;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t>Государственные гарантии равноправия языков народов Российской Федерации;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t>Язык официального опубликования федеральных конституционных законов, федеральных законов и иных правовых актов Российской Федерации;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t>Использование языков в официальном делопроизводстве, в официальной переписке;</w:t>
      </w:r>
    </w:p>
    <w:p w:rsidR="00A24D1C" w:rsidRDefault="00A24D1C" w:rsidP="00A24D1C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судопроизводства и делопроизводства в судах и делопроизводства в правоохранительных органах;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Вопросы   документационного обеспечения юридической деятельности,  регулируемые  законом РФ  «Об обеспечении  доступа к информации о деятельности  государственных органов и  органов  местного самоуправления»;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t>Способы обеспечения доступа к информации о деятельности государственных органов и органов местного самоуправления;</w:t>
      </w:r>
    </w:p>
    <w:p w:rsidR="00A24D1C" w:rsidRDefault="00A24D1C" w:rsidP="00A24D1C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деятельности государственных органов и органов местного самоуправления, размещаемая в сети "Интернет". Значение для  юридической деятельности; </w:t>
      </w:r>
    </w:p>
    <w:p w:rsidR="00A24D1C" w:rsidRDefault="00A24D1C" w:rsidP="00A24D1C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Портал  «Государственные услуги» как система  получения  государственных и муниципальных услуг. Порядок  и  особенности  использования;</w:t>
      </w:r>
    </w:p>
    <w:p w:rsidR="00A24D1C" w:rsidRDefault="00A24D1C" w:rsidP="00A24D1C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информации о деятельности государственных органов и органов местного самоуправления. Порядок регистрации  запроса и сроки  ответов;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Вопросы   документационного обеспечения юридической деятельности,  регулируемые  законом РФ «О персональных данных»;</w:t>
      </w:r>
    </w:p>
    <w:p w:rsidR="00A24D1C" w:rsidRDefault="00A24D1C" w:rsidP="00A24D1C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Меры по обеспечению безопасности персональных данных при их обработке;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 xml:space="preserve">Виды персональных данных и их значение для  юридической деятельности; 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Вопросы   документационного обеспечения юридической деятельности,  регулируемые  законом РФ «Об  электронной подписи»;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Использование  электронной подписи в  юридической деятельности;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Вопросы   документационного обеспечения юридической деятельности,  регулируемые  законом РФ «О государственной тайне»;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Понятие и  значение  государственной тайны  для  юридической деятельности;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Перечень сведений составляющих  государственную тайну;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Сведения, не  подлежащие отнесению к государственной тайне;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Порядок рассекречивания  сведений составляющих  государственную тайну;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Вопросы   документационного обеспечения юридической деятельности,  регулируемые  законом РФ «О коммерческой тайне»;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Понятие и  значение  коммерческой  тайны  для  юридической деятельности;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Сведения, которые не могут составлять  коммерческую тайну;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Вопросы   документационного обеспечения юридической деятельности,  регулируемые  «Основами  законодательства РФ  о нотариате»;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Виды нотариальных  действий;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t>Требования к документам, представляемым для совершения нотариальных действий;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t>Отказ в совершении нотариального действия,  значение;</w:t>
      </w:r>
    </w:p>
    <w:p w:rsidR="00A24D1C" w:rsidRDefault="00A24D1C" w:rsidP="00A24D1C">
      <w:pPr>
        <w:numPr>
          <w:ilvl w:val="0"/>
          <w:numId w:val="1"/>
        </w:numPr>
        <w:shd w:val="clear" w:color="auto" w:fill="FFFFFF"/>
        <w:jc w:val="both"/>
      </w:pPr>
      <w:r>
        <w:rPr>
          <w:spacing w:val="-5"/>
        </w:rPr>
        <w:t>Юридическая ответственность государственных служащих и иных работников, занятых в сфере делопроизводства в органах  государственного управления и местного самоуправления;</w:t>
      </w:r>
    </w:p>
    <w:p w:rsidR="00A24D1C" w:rsidRDefault="00A24D1C" w:rsidP="00A24D1C">
      <w:pPr>
        <w:numPr>
          <w:ilvl w:val="0"/>
          <w:numId w:val="1"/>
        </w:numPr>
        <w:jc w:val="both"/>
        <w:rPr>
          <w:spacing w:val="-5"/>
        </w:rPr>
      </w:pPr>
      <w:r>
        <w:rPr>
          <w:spacing w:val="-5"/>
        </w:rPr>
        <w:t>Регистрация  документов органов государственного управления и местного самоуправления, значение, содержание, формы, преимущество электронной формы регистрации;</w:t>
      </w:r>
    </w:p>
    <w:p w:rsidR="00A24D1C" w:rsidRDefault="00A24D1C" w:rsidP="00A24D1C">
      <w:pPr>
        <w:numPr>
          <w:ilvl w:val="0"/>
          <w:numId w:val="1"/>
        </w:numPr>
        <w:shd w:val="clear" w:color="auto" w:fill="FFFFFF"/>
        <w:jc w:val="both"/>
        <w:rPr>
          <w:spacing w:val="-5"/>
        </w:rPr>
      </w:pPr>
      <w:r>
        <w:rPr>
          <w:spacing w:val="-5"/>
        </w:rPr>
        <w:t xml:space="preserve">Значение и особенности использования современных информационных технологий  в деятельности органов государственного управления и местного самоуправления;  </w:t>
      </w:r>
    </w:p>
    <w:p w:rsidR="00A24D1C" w:rsidRDefault="00A24D1C" w:rsidP="00A24D1C">
      <w:pPr>
        <w:numPr>
          <w:ilvl w:val="0"/>
          <w:numId w:val="1"/>
        </w:numPr>
        <w:shd w:val="clear" w:color="auto" w:fill="FFFFFF"/>
        <w:jc w:val="both"/>
        <w:rPr>
          <w:spacing w:val="-5"/>
        </w:rPr>
      </w:pPr>
      <w:r>
        <w:rPr>
          <w:spacing w:val="-5"/>
        </w:rPr>
        <w:t>Правила и особенности оформления реквизитов документов, использования бланков и печатей в органах государственного управления и местного самоуправления;</w:t>
      </w:r>
    </w:p>
    <w:p w:rsidR="00A24D1C" w:rsidRDefault="00A24D1C" w:rsidP="00A24D1C">
      <w:pPr>
        <w:numPr>
          <w:ilvl w:val="0"/>
          <w:numId w:val="1"/>
        </w:numPr>
        <w:shd w:val="clear" w:color="auto" w:fill="FFFFFF"/>
        <w:jc w:val="both"/>
        <w:rPr>
          <w:spacing w:val="-5"/>
        </w:rPr>
      </w:pPr>
      <w:r>
        <w:rPr>
          <w:spacing w:val="-5"/>
        </w:rPr>
        <w:t>Работа с обращениями граждан в органах государственного управления и местного самоуправления;</w:t>
      </w:r>
    </w:p>
    <w:p w:rsidR="00A24D1C" w:rsidRDefault="00A24D1C" w:rsidP="00A24D1C">
      <w:pPr>
        <w:numPr>
          <w:ilvl w:val="0"/>
          <w:numId w:val="1"/>
        </w:numPr>
        <w:shd w:val="clear" w:color="auto" w:fill="FFFFFF"/>
        <w:jc w:val="both"/>
        <w:rPr>
          <w:spacing w:val="-5"/>
        </w:rPr>
      </w:pPr>
      <w:r>
        <w:rPr>
          <w:spacing w:val="-5"/>
        </w:rPr>
        <w:t>Особенности  информационно - документационного обеспечения  в  уголовном судопроизводстве;</w:t>
      </w:r>
    </w:p>
    <w:p w:rsidR="00A24D1C" w:rsidRDefault="00A24D1C" w:rsidP="00A24D1C">
      <w:pPr>
        <w:numPr>
          <w:ilvl w:val="0"/>
          <w:numId w:val="1"/>
        </w:numPr>
        <w:shd w:val="clear" w:color="auto" w:fill="FFFFFF"/>
        <w:jc w:val="both"/>
        <w:rPr>
          <w:spacing w:val="-5"/>
        </w:rPr>
      </w:pPr>
      <w:r>
        <w:rPr>
          <w:spacing w:val="-5"/>
        </w:rPr>
        <w:t>Особенности  информационно - документационного обеспечения  в гражданском   судопроизводстве;</w:t>
      </w:r>
    </w:p>
    <w:p w:rsidR="00A24D1C" w:rsidRDefault="00A24D1C" w:rsidP="00A24D1C">
      <w:pPr>
        <w:numPr>
          <w:ilvl w:val="0"/>
          <w:numId w:val="1"/>
        </w:numPr>
        <w:shd w:val="clear" w:color="auto" w:fill="FFFFFF"/>
        <w:jc w:val="both"/>
        <w:rPr>
          <w:spacing w:val="-5"/>
        </w:rPr>
      </w:pPr>
      <w:r>
        <w:rPr>
          <w:spacing w:val="-5"/>
        </w:rPr>
        <w:t>Особенности  информационно - документационного обеспечения  в  административном судопроизводстве.</w:t>
      </w:r>
    </w:p>
    <w:p w:rsidR="000F6B53" w:rsidRDefault="000F6B53"/>
    <w:p w:rsidR="00A24D1C" w:rsidRDefault="00A24D1C"/>
    <w:p w:rsidR="00A24D1C" w:rsidRDefault="00A24D1C"/>
    <w:p w:rsidR="00A24D1C" w:rsidRDefault="00A24D1C">
      <w:r>
        <w:t xml:space="preserve">Составитель </w:t>
      </w:r>
      <w:proofErr w:type="spellStart"/>
      <w:r w:rsidRPr="00AC7DCC">
        <w:rPr>
          <w:szCs w:val="28"/>
        </w:rPr>
        <w:t>к.ю.н.</w:t>
      </w:r>
      <w:proofErr w:type="gramStart"/>
      <w:r w:rsidRPr="00AC7DCC">
        <w:rPr>
          <w:szCs w:val="28"/>
        </w:rPr>
        <w:t>,д</w:t>
      </w:r>
      <w:proofErr w:type="gramEnd"/>
      <w:r w:rsidRPr="00AC7DCC">
        <w:rPr>
          <w:szCs w:val="28"/>
        </w:rPr>
        <w:t>оцент</w:t>
      </w:r>
      <w:proofErr w:type="spellEnd"/>
      <w:r>
        <w:rPr>
          <w:szCs w:val="28"/>
        </w:rPr>
        <w:t xml:space="preserve">                                                                        Р.М. Хакимов</w:t>
      </w:r>
    </w:p>
    <w:sectPr w:rsidR="00A2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D7C82"/>
    <w:multiLevelType w:val="hybridMultilevel"/>
    <w:tmpl w:val="4C5A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CE"/>
    <w:rsid w:val="000F6B53"/>
    <w:rsid w:val="00551934"/>
    <w:rsid w:val="008965CE"/>
    <w:rsid w:val="00A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A24D1C"/>
    <w:rPr>
      <w:rFonts w:ascii="Times New Roman" w:hAnsi="Times New Roman"/>
      <w:sz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24D1C"/>
    <w:pPr>
      <w:shd w:val="clear" w:color="auto" w:fill="FFFFFF"/>
      <w:spacing w:line="283" w:lineRule="exact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A24D1C"/>
    <w:rPr>
      <w:rFonts w:ascii="Times New Roman" w:hAnsi="Times New Roman"/>
      <w:sz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24D1C"/>
    <w:pPr>
      <w:shd w:val="clear" w:color="auto" w:fill="FFFFFF"/>
      <w:spacing w:line="283" w:lineRule="exact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Бембетов Александр Петрович</dc:creator>
  <cp:keywords/>
  <dc:description/>
  <cp:lastModifiedBy>nesterchuk</cp:lastModifiedBy>
  <cp:revision>3</cp:revision>
  <dcterms:created xsi:type="dcterms:W3CDTF">2015-06-04T08:45:00Z</dcterms:created>
  <dcterms:modified xsi:type="dcterms:W3CDTF">2015-06-04T13:36:00Z</dcterms:modified>
</cp:coreProperties>
</file>