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F9" w:rsidRPr="00E423F9" w:rsidRDefault="00E423F9" w:rsidP="00E423F9">
      <w:pPr>
        <w:pStyle w:val="a3"/>
        <w:jc w:val="right"/>
        <w:rPr>
          <w:rFonts w:ascii="Times New Roman" w:eastAsia="Times New Roman" w:hAnsi="Times New Roman"/>
          <w:sz w:val="24"/>
        </w:rPr>
      </w:pPr>
      <w:r w:rsidRPr="00E423F9">
        <w:rPr>
          <w:rFonts w:ascii="Times New Roman" w:eastAsia="Times New Roman" w:hAnsi="Times New Roman"/>
          <w:sz w:val="24"/>
        </w:rPr>
        <w:t>УТВЕРЖДАЮ:</w:t>
      </w:r>
    </w:p>
    <w:p w:rsidR="00E423F9" w:rsidRPr="00E423F9" w:rsidRDefault="00E423F9" w:rsidP="00E423F9">
      <w:pPr>
        <w:pStyle w:val="a3"/>
        <w:jc w:val="right"/>
        <w:rPr>
          <w:rFonts w:ascii="Times New Roman" w:eastAsia="Times New Roman" w:hAnsi="Times New Roman"/>
          <w:sz w:val="24"/>
        </w:rPr>
      </w:pPr>
      <w:r w:rsidRPr="00E423F9">
        <w:rPr>
          <w:rFonts w:ascii="Times New Roman" w:eastAsia="Times New Roman" w:hAnsi="Times New Roman"/>
          <w:sz w:val="24"/>
        </w:rPr>
        <w:t>зав.каф. гражданско-правовых дисциплин</w:t>
      </w:r>
    </w:p>
    <w:p w:rsidR="00E423F9" w:rsidRPr="00E423F9" w:rsidRDefault="00E423F9" w:rsidP="00E423F9">
      <w:pPr>
        <w:pStyle w:val="a3"/>
        <w:jc w:val="right"/>
        <w:rPr>
          <w:rFonts w:ascii="Times New Roman" w:eastAsia="Times New Roman" w:hAnsi="Times New Roman"/>
          <w:sz w:val="24"/>
        </w:rPr>
      </w:pPr>
      <w:r w:rsidRPr="00E423F9">
        <w:rPr>
          <w:rFonts w:ascii="Times New Roman" w:eastAsia="Times New Roman" w:hAnsi="Times New Roman"/>
          <w:sz w:val="24"/>
        </w:rPr>
        <w:t>Белова Т.В.</w:t>
      </w:r>
    </w:p>
    <w:p w:rsidR="00E423F9" w:rsidRPr="00E423F9" w:rsidRDefault="0015027B" w:rsidP="00E423F9">
      <w:pPr>
        <w:pStyle w:val="a3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24</w:t>
      </w:r>
      <w:r w:rsidR="00E423F9" w:rsidRPr="00E423F9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апреля</w:t>
      </w:r>
      <w:r w:rsidR="00E423F9" w:rsidRPr="00E423F9">
        <w:rPr>
          <w:rFonts w:ascii="Times New Roman" w:eastAsia="Times New Roman" w:hAnsi="Times New Roman"/>
          <w:sz w:val="24"/>
        </w:rPr>
        <w:t xml:space="preserve"> 201</w:t>
      </w:r>
      <w:r>
        <w:rPr>
          <w:rFonts w:ascii="Times New Roman" w:eastAsia="Times New Roman" w:hAnsi="Times New Roman"/>
          <w:sz w:val="24"/>
        </w:rPr>
        <w:t>5</w:t>
      </w:r>
      <w:r w:rsidR="00E423F9" w:rsidRPr="00E423F9">
        <w:rPr>
          <w:rFonts w:ascii="Times New Roman" w:eastAsia="Times New Roman" w:hAnsi="Times New Roman"/>
          <w:sz w:val="24"/>
        </w:rPr>
        <w:t xml:space="preserve"> г.</w:t>
      </w:r>
    </w:p>
    <w:p w:rsidR="00E423F9" w:rsidRPr="00E423F9" w:rsidRDefault="00E423F9" w:rsidP="00E423F9">
      <w:pPr>
        <w:pStyle w:val="a3"/>
        <w:jc w:val="right"/>
        <w:rPr>
          <w:rFonts w:ascii="Times New Roman" w:eastAsia="Times New Roman" w:hAnsi="Times New Roman"/>
          <w:sz w:val="24"/>
        </w:rPr>
      </w:pPr>
      <w:r w:rsidRPr="00E423F9">
        <w:rPr>
          <w:rFonts w:ascii="Times New Roman" w:eastAsia="Times New Roman" w:hAnsi="Times New Roman"/>
          <w:sz w:val="24"/>
        </w:rPr>
        <w:t>протокол №</w:t>
      </w:r>
      <w:r w:rsidR="0015027B">
        <w:rPr>
          <w:rFonts w:ascii="Times New Roman" w:eastAsia="Times New Roman" w:hAnsi="Times New Roman"/>
          <w:sz w:val="24"/>
        </w:rPr>
        <w:t>10</w:t>
      </w:r>
    </w:p>
    <w:p w:rsidR="00E423F9" w:rsidRPr="00E423F9" w:rsidRDefault="00E423F9" w:rsidP="00E4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5027B" w:rsidRDefault="00E423F9" w:rsidP="00E423F9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423F9">
        <w:rPr>
          <w:rFonts w:ascii="Times New Roman" w:hAnsi="Times New Roman"/>
          <w:sz w:val="24"/>
          <w:shd w:val="clear" w:color="auto" w:fill="FFFFFF"/>
        </w:rPr>
        <w:t xml:space="preserve">Вопросы для подготовки к зачету по </w:t>
      </w:r>
      <w:r w:rsidR="00272190">
        <w:rPr>
          <w:rFonts w:ascii="Times New Roman" w:hAnsi="Times New Roman"/>
          <w:sz w:val="24"/>
          <w:szCs w:val="24"/>
          <w:shd w:val="clear" w:color="auto" w:fill="FFFFFF"/>
        </w:rPr>
        <w:t xml:space="preserve">дисциплине </w:t>
      </w:r>
      <w:r w:rsidR="0015027B">
        <w:rPr>
          <w:rFonts w:ascii="Times New Roman" w:hAnsi="Times New Roman"/>
          <w:sz w:val="24"/>
          <w:szCs w:val="24"/>
          <w:shd w:val="clear" w:color="auto" w:fill="FFFFFF"/>
        </w:rPr>
        <w:t xml:space="preserve">«Нотариальная деятельность» </w:t>
      </w:r>
    </w:p>
    <w:p w:rsidR="00E423F9" w:rsidRPr="00E423F9" w:rsidRDefault="00E423F9" w:rsidP="00E423F9">
      <w:pPr>
        <w:pStyle w:val="a3"/>
        <w:jc w:val="center"/>
        <w:rPr>
          <w:rFonts w:ascii="Times New Roman" w:eastAsia="Times New Roman" w:hAnsi="Times New Roman"/>
          <w:sz w:val="24"/>
        </w:rPr>
      </w:pPr>
      <w:r w:rsidRPr="00E423F9">
        <w:rPr>
          <w:rFonts w:ascii="Times New Roman" w:eastAsia="Times New Roman" w:hAnsi="Times New Roman"/>
          <w:sz w:val="24"/>
        </w:rPr>
        <w:t>для студентов очной формы обучения</w:t>
      </w:r>
    </w:p>
    <w:p w:rsidR="00E423F9" w:rsidRPr="00E423F9" w:rsidRDefault="00E423F9" w:rsidP="00E423F9">
      <w:pPr>
        <w:pStyle w:val="a3"/>
        <w:jc w:val="center"/>
        <w:rPr>
          <w:rFonts w:ascii="Times New Roman" w:eastAsia="Times New Roman" w:hAnsi="Times New Roman"/>
          <w:sz w:val="24"/>
        </w:rPr>
      </w:pPr>
      <w:r w:rsidRPr="00E423F9">
        <w:rPr>
          <w:rFonts w:ascii="Times New Roman" w:eastAsia="Times New Roman" w:hAnsi="Times New Roman"/>
          <w:sz w:val="24"/>
        </w:rPr>
        <w:t>Специальность: 030501.65 Юриспруденция</w:t>
      </w:r>
    </w:p>
    <w:p w:rsidR="00E423F9" w:rsidRPr="00E423F9" w:rsidRDefault="00E423F9" w:rsidP="00E423F9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Понятие нотариата, задачи нотариата.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Принципы нотариальной деятельности.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История развития нотариата.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История развития российского нотариата.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Источники законодательства о нотариате.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Основы законодательства РФ о нотариате – как один из основных источников.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Система органов нотариата в РФ. Полномочия органов нотариата, их взаимоотношения.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Лица, имеющие право совершать нотариальные действия.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Правовой статус нотариуса РФ: полномочия, права, обязанности.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Правовой статус должностных лиц органов исполнительной власти, совершающих нотариальные действия.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Правовой статус должностных лиц консульских учреждений, совершающих нотариальные действия.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Понятие нотариальной палаты. Правовой статус региональных нотариальных палат.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Понятие Федеральной нотариальной палаты. Правовой статус Федеральной нотариальной палаты.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Нотариальный округ.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Страхование нотариальной деятельности.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Порядок учреждения должности нотариуса.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Квалификационная и аппеляционная комиссии.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Стажер и помощник нотариуса.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Назначение на должность нотариуса, стажера и помощника нотариуса.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Нотариус, занимающийся частной практикой.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Нотариус, работающий в государственной нотариальной конторе.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Тайна нотариальных действий.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Гарантии нотариальной деятельности.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Финансовое обеспечение деятельности нотариуса.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Оплата нотариальных действий и других услуг, оказываемых нотариусами. Государственная пошлина и государственный тариф.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Ответственность нотариуса.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Контроль за деятельностью нотариуса.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Делопроизводство в нотариальной конторе: понятие и содержание.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Удостоверительные подписи и формы свидетельств: порядок заполнения.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Порядок и место совершения нотариальных действий.</w:t>
      </w:r>
    </w:p>
    <w:p w:rsidR="00312B49" w:rsidRPr="00E423F9" w:rsidRDefault="00312B49" w:rsidP="00E423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E423F9">
        <w:rPr>
          <w:rFonts w:ascii="Times New Roman" w:hAnsi="Times New Roman"/>
          <w:sz w:val="24"/>
        </w:rPr>
        <w:t>Требования к документам, необходимым для совершения нотариальных действий.</w:t>
      </w:r>
    </w:p>
    <w:p w:rsidR="00312B49" w:rsidRDefault="00312B49" w:rsidP="00E423F9">
      <w:pPr>
        <w:spacing w:line="240" w:lineRule="auto"/>
        <w:rPr>
          <w:sz w:val="24"/>
        </w:rPr>
      </w:pPr>
    </w:p>
    <w:p w:rsidR="00E423F9" w:rsidRDefault="00E423F9" w:rsidP="00E423F9">
      <w:pPr>
        <w:spacing w:line="240" w:lineRule="auto"/>
        <w:rPr>
          <w:sz w:val="24"/>
        </w:rPr>
      </w:pPr>
      <w:bookmarkStart w:id="0" w:name="_GoBack"/>
      <w:bookmarkEnd w:id="0"/>
    </w:p>
    <w:p w:rsidR="00E423F9" w:rsidRPr="00E423F9" w:rsidRDefault="00E423F9" w:rsidP="00E423F9">
      <w:pPr>
        <w:spacing w:line="240" w:lineRule="auto"/>
        <w:rPr>
          <w:sz w:val="24"/>
        </w:rPr>
      </w:pPr>
    </w:p>
    <w:p w:rsidR="00E423F9" w:rsidRPr="00E423F9" w:rsidRDefault="00E423F9" w:rsidP="00E423F9">
      <w:pPr>
        <w:spacing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E423F9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Преподаватель кафедры к.э.н. Литягин Н.Н.</w:t>
      </w:r>
    </w:p>
    <w:p w:rsidR="00F86BCC" w:rsidRPr="00E423F9" w:rsidRDefault="00F86BCC" w:rsidP="00E423F9">
      <w:pPr>
        <w:spacing w:line="240" w:lineRule="auto"/>
        <w:rPr>
          <w:sz w:val="24"/>
        </w:rPr>
      </w:pPr>
    </w:p>
    <w:sectPr w:rsidR="00F86BCC" w:rsidRPr="00E423F9" w:rsidSect="00E423F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5A45"/>
    <w:multiLevelType w:val="hybridMultilevel"/>
    <w:tmpl w:val="C9D0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49"/>
    <w:rsid w:val="0015027B"/>
    <w:rsid w:val="00272190"/>
    <w:rsid w:val="00312B49"/>
    <w:rsid w:val="003D086F"/>
    <w:rsid w:val="006E2909"/>
    <w:rsid w:val="00E423F9"/>
    <w:rsid w:val="00F8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B4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B4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Татьяна Викторовна Белова</cp:lastModifiedBy>
  <cp:revision>2</cp:revision>
  <dcterms:created xsi:type="dcterms:W3CDTF">2015-05-10T10:26:00Z</dcterms:created>
  <dcterms:modified xsi:type="dcterms:W3CDTF">2015-05-10T10:26:00Z</dcterms:modified>
</cp:coreProperties>
</file>