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54" w:rsidRPr="0014412D" w:rsidRDefault="007B67C0" w:rsidP="00087E8C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r w:rsidRPr="0014412D">
        <w:rPr>
          <w:sz w:val="24"/>
          <w:szCs w:val="24"/>
        </w:rPr>
        <w:t xml:space="preserve">Вопросы к кандидатскому экзамену по специальности </w:t>
      </w:r>
    </w:p>
    <w:p w:rsidR="002A18A0" w:rsidRPr="0014412D" w:rsidRDefault="007B67C0" w:rsidP="00087E8C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14412D">
        <w:rPr>
          <w:sz w:val="24"/>
          <w:szCs w:val="24"/>
        </w:rPr>
        <w:t>СОЦИАЛЬНАЯ ФИЛОСОФИЯ</w:t>
      </w:r>
      <w:bookmarkEnd w:id="0"/>
    </w:p>
    <w:p w:rsidR="00087E8C" w:rsidRDefault="00087E8C" w:rsidP="00087E8C">
      <w:pPr>
        <w:pStyle w:val="10"/>
        <w:keepNext/>
        <w:keepLines/>
        <w:shd w:val="clear" w:color="auto" w:fill="auto"/>
      </w:pP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left="360"/>
      </w:pPr>
      <w:r>
        <w:t>Предмет и функции социальной философии.</w:t>
      </w:r>
      <w:r w:rsidR="00087E8C">
        <w:t xml:space="preserve"> </w:t>
      </w:r>
      <w:r>
        <w:t>Место социальной философии в системе научного знания.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Проблема познания общества в философии Древнего мира.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left="360"/>
      </w:pPr>
      <w:r>
        <w:t>Теологический взгляд на общество в средневековой религиозной философии.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left="360"/>
      </w:pPr>
      <w:r>
        <w:t>Социальные взгляды эпохи Возрождения: Н. Макиавелли, Т. Мор, Т. Кампанелла.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Теория «общественного договора» в философии Нового времени.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Социальные идеи в философии Просвещения.</w:t>
      </w:r>
    </w:p>
    <w:p w:rsidR="002A18A0" w:rsidRDefault="007B67C0" w:rsidP="00087E8C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left="360"/>
      </w:pPr>
      <w:r>
        <w:t xml:space="preserve">Позитивистский подход к анализу общества: О. Конт, Г. Спенсер, </w:t>
      </w:r>
      <w:proofErr w:type="gramStart"/>
      <w:r>
        <w:t>Дж</w:t>
      </w:r>
      <w:proofErr w:type="gramEnd"/>
      <w:r>
        <w:t>. Ст. Милль.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Проблема общества в марксизме.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Социальная философия М. Вебера.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Теоретическая социология П. Сорокина.</w:t>
      </w:r>
    </w:p>
    <w:p w:rsidR="002A18A0" w:rsidRDefault="007B67C0" w:rsidP="00087E8C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ind w:firstLine="0"/>
      </w:pPr>
      <w:r>
        <w:t>Теория</w:t>
      </w:r>
      <w:r>
        <w:tab/>
        <w:t>круговорота локальных цивилизаций.</w:t>
      </w:r>
    </w:p>
    <w:p w:rsidR="002A18A0" w:rsidRDefault="007B67C0" w:rsidP="00087E8C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ind w:firstLine="0"/>
      </w:pPr>
      <w:r>
        <w:t>Структурно-функциональный анализ общества.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Теории технологического детерминизма.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proofErr w:type="spellStart"/>
      <w:r>
        <w:t>Франкфуртская</w:t>
      </w:r>
      <w:proofErr w:type="spellEnd"/>
      <w:r>
        <w:t xml:space="preserve"> социально-философская школа.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Понятие «общество». Общество как социальный способ бытия человека.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left="360"/>
      </w:pPr>
      <w:r>
        <w:t>Деятельность как способ существования людей.</w:t>
      </w:r>
      <w:r w:rsidR="00C81A12">
        <w:t xml:space="preserve"> </w:t>
      </w:r>
      <w:r>
        <w:t>Понятие субъекта социальной деятельности.</w:t>
      </w:r>
    </w:p>
    <w:p w:rsidR="002A18A0" w:rsidRDefault="007B67C0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</w:pPr>
      <w:r>
        <w:t>Соотношение общественного бытия и общественного сознания.</w:t>
      </w:r>
    </w:p>
    <w:p w:rsidR="002A18A0" w:rsidRDefault="007B67C0">
      <w:pPr>
        <w:pStyle w:val="2"/>
        <w:shd w:val="clear" w:color="auto" w:fill="auto"/>
        <w:ind w:left="360"/>
      </w:pPr>
      <w:r>
        <w:t>18.Общественное сознание и его формы.</w:t>
      </w:r>
      <w:r w:rsidR="00C81A12">
        <w:t xml:space="preserve"> </w:t>
      </w:r>
      <w:r>
        <w:t>Взаимосвязь общественного и индивидуального сознания.</w:t>
      </w:r>
    </w:p>
    <w:p w:rsidR="002A18A0" w:rsidRDefault="007B67C0">
      <w:pPr>
        <w:pStyle w:val="2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</w:pPr>
      <w:r>
        <w:t>Социальное пространство и социальное время.</w:t>
      </w:r>
    </w:p>
    <w:p w:rsidR="002A18A0" w:rsidRDefault="007B67C0">
      <w:pPr>
        <w:pStyle w:val="2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</w:pPr>
      <w:r>
        <w:t>Принцип системности в анализе общества. Общество как система.</w:t>
      </w:r>
    </w:p>
    <w:p w:rsidR="002A18A0" w:rsidRDefault="007B67C0">
      <w:pPr>
        <w:pStyle w:val="2"/>
        <w:numPr>
          <w:ilvl w:val="0"/>
          <w:numId w:val="2"/>
        </w:numPr>
        <w:shd w:val="clear" w:color="auto" w:fill="auto"/>
        <w:tabs>
          <w:tab w:val="left" w:pos="363"/>
        </w:tabs>
        <w:ind w:left="360"/>
      </w:pPr>
      <w:r>
        <w:t>Социальная система и ее среда: характер взаимосвязи.</w:t>
      </w:r>
      <w:r w:rsidR="00C81A12">
        <w:t xml:space="preserve"> </w:t>
      </w:r>
      <w:r>
        <w:t>Основные функции социальной системы.</w:t>
      </w:r>
    </w:p>
    <w:p w:rsidR="002A18A0" w:rsidRDefault="007B67C0">
      <w:pPr>
        <w:pStyle w:val="2"/>
        <w:shd w:val="clear" w:color="auto" w:fill="auto"/>
        <w:ind w:left="360"/>
      </w:pPr>
      <w:r>
        <w:t>22.Экономическая сфера жизни общества: понятие, структура, функции, факторы развития.</w:t>
      </w:r>
    </w:p>
    <w:p w:rsidR="002A18A0" w:rsidRDefault="007B67C0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>Материальное</w:t>
      </w:r>
      <w:r>
        <w:tab/>
        <w:t>производство: место в социуме и структура.</w:t>
      </w:r>
    </w:p>
    <w:p w:rsidR="002A18A0" w:rsidRDefault="007B67C0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>Научно-технический прогресс и его социальные последствия.</w:t>
      </w:r>
    </w:p>
    <w:p w:rsidR="002A18A0" w:rsidRDefault="00087E8C">
      <w:pPr>
        <w:pStyle w:val="2"/>
        <w:numPr>
          <w:ilvl w:val="0"/>
          <w:numId w:val="3"/>
        </w:numPr>
        <w:shd w:val="clear" w:color="auto" w:fill="auto"/>
        <w:tabs>
          <w:tab w:val="left" w:pos="3096"/>
        </w:tabs>
        <w:ind w:left="360"/>
      </w:pPr>
      <w:r>
        <w:t xml:space="preserve"> </w:t>
      </w:r>
      <w:proofErr w:type="spellStart"/>
      <w:r w:rsidR="007B67C0">
        <w:t>Доиндус</w:t>
      </w:r>
      <w:r>
        <w:t>триальное</w:t>
      </w:r>
      <w:proofErr w:type="spellEnd"/>
      <w:r>
        <w:t xml:space="preserve">, </w:t>
      </w:r>
      <w:r w:rsidR="007B67C0">
        <w:t>индустриальное, постиндустриальное общества: сравнительная характеристика.</w:t>
      </w:r>
    </w:p>
    <w:p w:rsidR="002A18A0" w:rsidRDefault="007B67C0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>Теории информационного общества.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63"/>
        </w:tabs>
        <w:ind w:firstLine="0"/>
      </w:pPr>
      <w:r>
        <w:t>Социальная сфера жизни общества: понятие, структура, функции.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63"/>
        </w:tabs>
        <w:ind w:firstLine="0"/>
      </w:pPr>
      <w:r>
        <w:t>Теория социальной стратификации.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63"/>
        </w:tabs>
        <w:ind w:firstLine="0"/>
      </w:pPr>
      <w:r>
        <w:t>Социальные конфликты и противоречия.</w:t>
      </w:r>
    </w:p>
    <w:p w:rsidR="002A18A0" w:rsidRDefault="00087E8C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 xml:space="preserve">Проблема </w:t>
      </w:r>
      <w:r w:rsidR="007B67C0">
        <w:t>социального равенства и справедливости в философии.</w:t>
      </w:r>
    </w:p>
    <w:p w:rsidR="002A18A0" w:rsidRDefault="007B67C0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>Социальная мобильность, ее роль в жизни общества.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63"/>
        </w:tabs>
        <w:ind w:firstLine="0"/>
      </w:pPr>
      <w:r>
        <w:t>Теории «социального государства».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63"/>
        </w:tabs>
        <w:ind w:firstLine="0"/>
      </w:pPr>
      <w:r>
        <w:t>Политическая сфера жизни общества: понятие, структура, функции.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56"/>
        </w:tabs>
        <w:ind w:firstLine="0"/>
      </w:pPr>
      <w:r>
        <w:lastRenderedPageBreak/>
        <w:t>Философские концепции власти и государства.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56"/>
        </w:tabs>
        <w:ind w:firstLine="0"/>
      </w:pPr>
      <w:r>
        <w:t>Государство и гражданское общество.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56"/>
        </w:tabs>
        <w:ind w:firstLine="0"/>
      </w:pPr>
      <w:r>
        <w:t>Современные концепции демократии.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1757"/>
        </w:tabs>
        <w:ind w:left="360"/>
      </w:pPr>
      <w:r>
        <w:t>Духовная</w:t>
      </w:r>
      <w:r>
        <w:tab/>
        <w:t>жизнь как подсистема социума.</w:t>
      </w:r>
      <w:r w:rsidR="0052304A">
        <w:t xml:space="preserve"> </w:t>
      </w:r>
      <w:r>
        <w:t>Духовное производство и потребление.</w:t>
      </w:r>
    </w:p>
    <w:p w:rsidR="002A18A0" w:rsidRDefault="007B67C0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>Наука как социальный институт.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ind w:left="360"/>
      </w:pPr>
      <w:r>
        <w:t>Понятие исторического процесса. Единство и многообразие мировой истории.</w:t>
      </w:r>
    </w:p>
    <w:p w:rsidR="002A18A0" w:rsidRDefault="00087E8C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 xml:space="preserve">Типы </w:t>
      </w:r>
      <w:r w:rsidR="007B67C0">
        <w:t>социальной динамики. Основные формы социального развития.</w:t>
      </w:r>
    </w:p>
    <w:p w:rsidR="002A18A0" w:rsidRDefault="007B67C0" w:rsidP="00087E8C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>Субъекты и движу</w:t>
      </w:r>
      <w:r>
        <w:rPr>
          <w:rStyle w:val="11"/>
        </w:rPr>
        <w:t>щи</w:t>
      </w:r>
      <w:r>
        <w:t>е силы социального развития.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56"/>
        </w:tabs>
        <w:ind w:firstLine="0"/>
      </w:pPr>
      <w:r>
        <w:t>Проблема социального прогресса и его критерии.</w:t>
      </w:r>
    </w:p>
    <w:p w:rsidR="002A18A0" w:rsidRDefault="007B67C0">
      <w:pPr>
        <w:pStyle w:val="2"/>
        <w:numPr>
          <w:ilvl w:val="0"/>
          <w:numId w:val="3"/>
        </w:numPr>
        <w:shd w:val="clear" w:color="auto" w:fill="auto"/>
        <w:tabs>
          <w:tab w:val="left" w:pos="356"/>
        </w:tabs>
        <w:ind w:firstLine="0"/>
      </w:pPr>
      <w:r>
        <w:t>Проблемы конечности и смысла человеческой истории.</w:t>
      </w:r>
    </w:p>
    <w:p w:rsidR="002A18A0" w:rsidRDefault="007B67C0">
      <w:pPr>
        <w:pStyle w:val="2"/>
        <w:shd w:val="clear" w:color="auto" w:fill="auto"/>
        <w:ind w:left="360"/>
      </w:pPr>
      <w:r>
        <w:t>44.Человечество перед лицом глобальных проблем.</w:t>
      </w:r>
      <w:r w:rsidR="0052304A">
        <w:t xml:space="preserve"> </w:t>
      </w:r>
      <w:r>
        <w:t>Кризис техногенной цивилизации и будущее человечества.</w:t>
      </w:r>
    </w:p>
    <w:p w:rsidR="002A18A0" w:rsidRDefault="007B67C0">
      <w:pPr>
        <w:pStyle w:val="2"/>
        <w:numPr>
          <w:ilvl w:val="0"/>
          <w:numId w:val="4"/>
        </w:numPr>
        <w:shd w:val="clear" w:color="auto" w:fill="auto"/>
        <w:tabs>
          <w:tab w:val="left" w:pos="1445"/>
        </w:tabs>
        <w:ind w:left="360"/>
      </w:pPr>
      <w:r>
        <w:t>Понятие</w:t>
      </w:r>
      <w:r>
        <w:tab/>
        <w:t>«культура» в социальной философии.</w:t>
      </w:r>
      <w:r w:rsidR="0052304A">
        <w:t xml:space="preserve"> </w:t>
      </w:r>
      <w:r>
        <w:t>Культура и цивилизация: диалектика взаимосвязи.</w:t>
      </w:r>
    </w:p>
    <w:p w:rsidR="002A18A0" w:rsidRDefault="007B67C0" w:rsidP="00087E8C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ind w:firstLine="0"/>
      </w:pPr>
      <w:r>
        <w:t>Понятие цивилизации. Теории локальных цивилизаций.</w:t>
      </w:r>
    </w:p>
    <w:p w:rsidR="002A18A0" w:rsidRDefault="007B67C0" w:rsidP="0052304A">
      <w:pPr>
        <w:pStyle w:val="2"/>
        <w:numPr>
          <w:ilvl w:val="0"/>
          <w:numId w:val="4"/>
        </w:numPr>
        <w:shd w:val="clear" w:color="auto" w:fill="auto"/>
        <w:tabs>
          <w:tab w:val="left" w:pos="2268"/>
        </w:tabs>
        <w:ind w:left="360"/>
      </w:pPr>
      <w:r>
        <w:t>Формационный,</w:t>
      </w:r>
      <w:r>
        <w:tab/>
      </w:r>
      <w:r w:rsidR="0052304A">
        <w:t xml:space="preserve"> </w:t>
      </w:r>
      <w:proofErr w:type="spellStart"/>
      <w:r>
        <w:t>цивилизационный</w:t>
      </w:r>
      <w:proofErr w:type="spellEnd"/>
      <w:r>
        <w:t xml:space="preserve"> и культурологический подходы к анализу общества.</w:t>
      </w:r>
    </w:p>
    <w:p w:rsidR="002A18A0" w:rsidRDefault="007B67C0">
      <w:pPr>
        <w:pStyle w:val="2"/>
        <w:shd w:val="clear" w:color="auto" w:fill="auto"/>
        <w:ind w:left="360"/>
      </w:pPr>
      <w:r>
        <w:t>48.Общество и природа. Жизнь и разум в контексте глобальной эволюции Вселенной.</w:t>
      </w:r>
    </w:p>
    <w:sectPr w:rsidR="002A18A0" w:rsidSect="00087E8C">
      <w:type w:val="continuous"/>
      <w:pgSz w:w="11909" w:h="16838"/>
      <w:pgMar w:top="1202" w:right="1162" w:bottom="1202" w:left="116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3D" w:rsidRDefault="0025133D" w:rsidP="002A18A0">
      <w:r>
        <w:separator/>
      </w:r>
    </w:p>
  </w:endnote>
  <w:endnote w:type="continuationSeparator" w:id="0">
    <w:p w:rsidR="0025133D" w:rsidRDefault="0025133D" w:rsidP="002A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3D" w:rsidRDefault="0025133D"/>
  </w:footnote>
  <w:footnote w:type="continuationSeparator" w:id="0">
    <w:p w:rsidR="0025133D" w:rsidRDefault="002513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81B"/>
    <w:multiLevelType w:val="multilevel"/>
    <w:tmpl w:val="75DAA936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B7F9D"/>
    <w:multiLevelType w:val="multilevel"/>
    <w:tmpl w:val="DC4E4DD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D294B"/>
    <w:multiLevelType w:val="multilevel"/>
    <w:tmpl w:val="9936219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9D17A6"/>
    <w:multiLevelType w:val="multilevel"/>
    <w:tmpl w:val="7D46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18A0"/>
    <w:rsid w:val="00087E8C"/>
    <w:rsid w:val="0014412D"/>
    <w:rsid w:val="0025133D"/>
    <w:rsid w:val="00253E45"/>
    <w:rsid w:val="002A18A0"/>
    <w:rsid w:val="003B2C54"/>
    <w:rsid w:val="0052304A"/>
    <w:rsid w:val="007416D7"/>
    <w:rsid w:val="007B67C0"/>
    <w:rsid w:val="00BF4AF2"/>
    <w:rsid w:val="00C8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8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18A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A18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2A1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2A18A0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2A18A0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2A18A0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Анатолий Васильевич</dc:creator>
  <cp:keywords/>
  <cp:lastModifiedBy>ukrainseva</cp:lastModifiedBy>
  <cp:revision>6</cp:revision>
  <dcterms:created xsi:type="dcterms:W3CDTF">2014-04-30T09:06:00Z</dcterms:created>
  <dcterms:modified xsi:type="dcterms:W3CDTF">2014-06-04T10:32:00Z</dcterms:modified>
</cp:coreProperties>
</file>