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90" w:rsidRDefault="001F6BCE" w:rsidP="001F6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вступительного экзамена в аспирантуру</w:t>
      </w:r>
      <w:r w:rsidR="009F5836">
        <w:rPr>
          <w:rFonts w:ascii="Times New Roman" w:hAnsi="Times New Roman" w:cs="Times New Roman"/>
          <w:b/>
          <w:sz w:val="24"/>
          <w:szCs w:val="24"/>
        </w:rPr>
        <w:t xml:space="preserve"> по научной специальности 08.00.05 Экономика и управление народным хозяйством (Экономика труда) </w:t>
      </w:r>
      <w:bookmarkStart w:id="0" w:name="_GoBack"/>
      <w:bookmarkEnd w:id="0"/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содержание заработной платы.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рабочей силы. Экономическая и социальная подвижность.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экономического роста и кризиса.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 как функция управления.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рынка. Виды рынка. Функция рынка.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Логистика снабжения: понятие, функции, эффективность.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Спрос. Закон спроса и факторы, влияющие на спрос.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управления производством.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и рынок. Жизненный цикл товара. Капитал сбыта.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ресурсы. Естественное движение населения.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Человеческий капитал. Инвестиции в человеческий капитал.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социальной политики государства, ее принципы.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миграции. Общегосударственное управление трудом.</w:t>
      </w:r>
    </w:p>
    <w:p w:rsidR="001F6BCE" w:rsidRDefault="001F6BCE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товародвижения: виды, основные элементы, структура затрат. Этапы товародвижения.</w:t>
      </w:r>
    </w:p>
    <w:p w:rsidR="001F6BCE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управление денежными доходами населения.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Логистический процесс и виды потоков в логистических системах. Схемы товародвижения.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доходов и качество жизни населения.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методы организации, планирования и управления производством.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Безграничность потребностей общества. Виды потребностей. Классификация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коллектив как объект управления.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рабочих мест.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системы управления персоналом. Методы управления персоналом.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доходов населения (кривая Лоренца, коэффициент Джини).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спроса и предложения на рынке труда.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Инфляция и ее сущность. Формирование проявления инфляции. Классификация инфляции. Взаимосвязь инфляции и безработицы.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Банковская система в России.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Производительность труда и эффективность производства.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и функции. Понятие и типы денежных систем.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Предложение. Закон предложения и факторы, влияющие на предложение.</w:t>
      </w:r>
    </w:p>
    <w:p w:rsidR="001D5422" w:rsidRDefault="001D5422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деловой карьерой.</w:t>
      </w:r>
      <w:r w:rsidR="00B47D99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тапы развития карьеры.</w:t>
      </w:r>
    </w:p>
    <w:p w:rsidR="001D5422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 активное и экономически неактивное население. Связь этих категорий с трудовыми ресурсами.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Демографическая ситуация в РФ. Расширенное и суженное </w:t>
      </w:r>
      <w:r w:rsidR="00CF5346">
        <w:rPr>
          <w:rFonts w:ascii="Times New Roman" w:hAnsi="Times New Roman" w:cs="Times New Roman"/>
          <w:sz w:val="24"/>
          <w:szCs w:val="24"/>
        </w:rPr>
        <w:t>воспроизводство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Демографическая </w:t>
      </w:r>
      <w:r w:rsidR="00CF5346"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и демографические процессы населения. Показатели, характеризующие эти процессы.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продукции. Производственная трудоемкость и трудоемкость управления производством.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Трудовой потенциал общества и его структура. Количественная и качественная характеристика. Фонд ресурсов труда.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инфляции в бизнесе.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аспекты деятельности фирмы.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Миграция населения: внутренняя и внешняя интенсивность миграции.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международной организации труда (МОТ) в регулировании социально-трудовых отношений.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жизни. Индекс Человеческого развития.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 и социальное равновесие.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разделения и кооперации труда. Специализация.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Человеческий капитал как основной фактор производства.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ранка труда. Особенности формирования российского рынка труда.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управления персоналом в системе управления предприятием.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НОТ.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как выражение противоречий в социально-трудовых отношениях.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Естественное движение населения. Коэффициент рождаемости и коэффициент смертности.</w:t>
      </w:r>
    </w:p>
    <w:p w:rsidR="000728AB" w:rsidRDefault="000728AB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направления и школ экономической теории (неоклассики,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кейсианцы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институциалисты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11ABF" w:rsidRDefault="00F11ABF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управленческого труда (оценка качества труда руководителя).</w:t>
      </w:r>
    </w:p>
    <w:p w:rsidR="00F11ABF" w:rsidRDefault="00F11ABF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формы кредита. Понятие кредитной системы.</w:t>
      </w:r>
    </w:p>
    <w:p w:rsidR="00F11ABF" w:rsidRDefault="00F11ABF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международной миграции на отечественный рынок труда.</w:t>
      </w:r>
    </w:p>
    <w:p w:rsidR="00F11ABF" w:rsidRDefault="00F11ABF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рабочей силы. Экономическая и социальная подвижность.</w:t>
      </w:r>
    </w:p>
    <w:p w:rsidR="00F11ABF" w:rsidRDefault="00F11ABF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объема производства продукции (работ) и трудовых затрат.</w:t>
      </w:r>
    </w:p>
    <w:p w:rsidR="00F11ABF" w:rsidRDefault="00F11ABF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Миграция как процесс перераспределения населения и трудовых ресурсов. Виды миграции. Факторы миграции. Направление и масштабы миграционных потоков в России.</w:t>
      </w:r>
    </w:p>
    <w:p w:rsidR="00F11ABF" w:rsidRPr="001F6BCE" w:rsidRDefault="00F11ABF" w:rsidP="001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ресурсов труда. Возрастные границы и социально-демографический состав трудовых ресурсов.</w:t>
      </w:r>
    </w:p>
    <w:sectPr w:rsidR="00F11ABF" w:rsidRPr="001F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CB8"/>
    <w:multiLevelType w:val="hybridMultilevel"/>
    <w:tmpl w:val="F320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7AE5"/>
    <w:multiLevelType w:val="hybridMultilevel"/>
    <w:tmpl w:val="DF0EA8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107F2F"/>
    <w:multiLevelType w:val="hybridMultilevel"/>
    <w:tmpl w:val="2810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55"/>
    <w:rsid w:val="000728AB"/>
    <w:rsid w:val="000E6291"/>
    <w:rsid w:val="001D5422"/>
    <w:rsid w:val="001F6BCE"/>
    <w:rsid w:val="00215B6E"/>
    <w:rsid w:val="009F5836"/>
    <w:rsid w:val="00B0180F"/>
    <w:rsid w:val="00B47D99"/>
    <w:rsid w:val="00C55855"/>
    <w:rsid w:val="00CF5346"/>
    <w:rsid w:val="00F1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Багабиева Ильмира Раиловна</dc:creator>
  <cp:keywords/>
  <dc:description/>
  <cp:lastModifiedBy>Зозуля Валерий Иванович</cp:lastModifiedBy>
  <cp:revision>5</cp:revision>
  <dcterms:created xsi:type="dcterms:W3CDTF">2014-06-05T11:42:00Z</dcterms:created>
  <dcterms:modified xsi:type="dcterms:W3CDTF">2014-06-06T12:00:00Z</dcterms:modified>
</cp:coreProperties>
</file>