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75" w:rsidRPr="00E36CE2" w:rsidRDefault="00E54A51" w:rsidP="00E54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E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54A51" w:rsidRDefault="00E54A51" w:rsidP="00E54A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CE2">
        <w:rPr>
          <w:rFonts w:ascii="Times New Roman" w:hAnsi="Times New Roman" w:cs="Times New Roman"/>
          <w:b/>
          <w:sz w:val="28"/>
          <w:szCs w:val="28"/>
        </w:rPr>
        <w:t xml:space="preserve">Направлений подготовки МГГЭУ при приеме на </w:t>
      </w:r>
      <w:proofErr w:type="gramStart"/>
      <w:r w:rsidRPr="00E36CE2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Pr="00E36CE2">
        <w:rPr>
          <w:rFonts w:ascii="Times New Roman" w:hAnsi="Times New Roman" w:cs="Times New Roman"/>
          <w:b/>
          <w:sz w:val="28"/>
          <w:szCs w:val="28"/>
        </w:rPr>
        <w:t xml:space="preserve"> по которым поступающие проходят обязательные предварительные медицинские осмотры (обследования) в соответствии с</w:t>
      </w:r>
      <w:r w:rsidRPr="00E54A51">
        <w:rPr>
          <w:rFonts w:ascii="Times New Roman" w:hAnsi="Times New Roman" w:cs="Times New Roman"/>
          <w:sz w:val="28"/>
          <w:szCs w:val="28"/>
        </w:rPr>
        <w:t xml:space="preserve"> </w:t>
      </w:r>
      <w:r w:rsidRPr="00E54A51">
        <w:rPr>
          <w:rFonts w:ascii="Times New Roman" w:hAnsi="Times New Roman" w:cs="Times New Roman"/>
          <w:i/>
          <w:sz w:val="28"/>
          <w:szCs w:val="28"/>
        </w:rPr>
        <w:t>Постановлением Правительства РФ от 14.08.2013 г. №697 «Об утверждении перечня специальностей и направлений подготовки, при приеме на обучение по которым поступающие проходят обязательные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2800"/>
      </w:tblGrid>
      <w:tr w:rsidR="00E54A51" w:rsidTr="003F4A24">
        <w:tc>
          <w:tcPr>
            <w:tcW w:w="1242" w:type="dxa"/>
          </w:tcPr>
          <w:p w:rsidR="00E54A51" w:rsidRPr="00E54A51" w:rsidRDefault="00E54A51" w:rsidP="00E54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A5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5529" w:type="dxa"/>
          </w:tcPr>
          <w:p w:rsidR="00E54A51" w:rsidRPr="00E54A51" w:rsidRDefault="00E54A51" w:rsidP="00E54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A5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2800" w:type="dxa"/>
          </w:tcPr>
          <w:p w:rsidR="00E54A51" w:rsidRPr="00E54A51" w:rsidRDefault="00E54A51" w:rsidP="00E54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A51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</w:tr>
      <w:tr w:rsidR="00E54A51" w:rsidTr="003F4A24">
        <w:tc>
          <w:tcPr>
            <w:tcW w:w="1242" w:type="dxa"/>
          </w:tcPr>
          <w:p w:rsidR="00E54A51" w:rsidRDefault="003F4A24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050100</w:t>
            </w:r>
          </w:p>
        </w:tc>
        <w:tc>
          <w:tcPr>
            <w:tcW w:w="5529" w:type="dxa"/>
          </w:tcPr>
          <w:p w:rsidR="00E54A51" w:rsidRDefault="00E54A51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2800" w:type="dxa"/>
          </w:tcPr>
          <w:p w:rsidR="00E54A51" w:rsidRDefault="00E54A51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E54A51" w:rsidTr="003F4A24">
        <w:trPr>
          <w:trHeight w:val="467"/>
        </w:trPr>
        <w:tc>
          <w:tcPr>
            <w:tcW w:w="1242" w:type="dxa"/>
          </w:tcPr>
          <w:p w:rsidR="00E54A51" w:rsidRDefault="003F4A24" w:rsidP="003F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050400</w:t>
            </w:r>
          </w:p>
        </w:tc>
        <w:tc>
          <w:tcPr>
            <w:tcW w:w="5529" w:type="dxa"/>
          </w:tcPr>
          <w:p w:rsidR="00E54A51" w:rsidRDefault="00E54A51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образование</w:t>
            </w:r>
          </w:p>
        </w:tc>
        <w:tc>
          <w:tcPr>
            <w:tcW w:w="2800" w:type="dxa"/>
          </w:tcPr>
          <w:p w:rsidR="00E54A51" w:rsidRDefault="00E54A51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3F4A24" w:rsidTr="003F4A24">
        <w:tc>
          <w:tcPr>
            <w:tcW w:w="1242" w:type="dxa"/>
          </w:tcPr>
          <w:p w:rsidR="003F4A24" w:rsidRDefault="003F4A24" w:rsidP="0023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050100</w:t>
            </w:r>
          </w:p>
        </w:tc>
        <w:tc>
          <w:tcPr>
            <w:tcW w:w="5529" w:type="dxa"/>
          </w:tcPr>
          <w:p w:rsidR="003F4A24" w:rsidRDefault="003F4A24" w:rsidP="0023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2800" w:type="dxa"/>
          </w:tcPr>
          <w:p w:rsidR="003F4A24" w:rsidRDefault="003F4A24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</w:tr>
      <w:tr w:rsidR="003F4A24" w:rsidTr="003F4A24">
        <w:tc>
          <w:tcPr>
            <w:tcW w:w="1242" w:type="dxa"/>
          </w:tcPr>
          <w:p w:rsidR="003F4A24" w:rsidRDefault="003F4A24" w:rsidP="0023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050400</w:t>
            </w:r>
          </w:p>
        </w:tc>
        <w:tc>
          <w:tcPr>
            <w:tcW w:w="5529" w:type="dxa"/>
          </w:tcPr>
          <w:p w:rsidR="003F4A24" w:rsidRDefault="003F4A24" w:rsidP="0023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образование</w:t>
            </w:r>
          </w:p>
        </w:tc>
        <w:tc>
          <w:tcPr>
            <w:tcW w:w="2800" w:type="dxa"/>
          </w:tcPr>
          <w:p w:rsidR="003F4A24" w:rsidRDefault="003F4A24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</w:tr>
    </w:tbl>
    <w:p w:rsidR="00E54A51" w:rsidRDefault="00E54A51" w:rsidP="00E54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A24" w:rsidRDefault="00E36CE2" w:rsidP="003F4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E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36CE2" w:rsidRDefault="00E36CE2" w:rsidP="00E54A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CE2">
        <w:rPr>
          <w:rFonts w:ascii="Times New Roman" w:hAnsi="Times New Roman" w:cs="Times New Roman"/>
          <w:b/>
          <w:sz w:val="28"/>
          <w:szCs w:val="28"/>
        </w:rPr>
        <w:t xml:space="preserve"> врачей – специалистов, перечень лабораторных, функциональных исследований, перечень общих и дополнительных медицинских противопоказаний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CE2">
        <w:rPr>
          <w:rFonts w:ascii="Times New Roman" w:hAnsi="Times New Roman" w:cs="Times New Roman"/>
          <w:i/>
          <w:sz w:val="28"/>
          <w:szCs w:val="28"/>
        </w:rPr>
        <w:t xml:space="preserve">приказом </w:t>
      </w:r>
      <w:proofErr w:type="spellStart"/>
      <w:r w:rsidRPr="00E36CE2">
        <w:rPr>
          <w:rFonts w:ascii="Times New Roman" w:hAnsi="Times New Roman" w:cs="Times New Roman"/>
          <w:i/>
          <w:sz w:val="28"/>
          <w:szCs w:val="28"/>
        </w:rPr>
        <w:t>Минздравсоцразвития</w:t>
      </w:r>
      <w:proofErr w:type="spellEnd"/>
      <w:r w:rsidRPr="00E36CE2">
        <w:rPr>
          <w:rFonts w:ascii="Times New Roman" w:hAnsi="Times New Roman" w:cs="Times New Roman"/>
          <w:i/>
          <w:sz w:val="28"/>
          <w:szCs w:val="28"/>
        </w:rPr>
        <w:t xml:space="preserve"> России от 12.04.2011 г. № 302н (ред. от 15.05.2013 г.) «Об утверждении перечней вредных и (или) опасных производственных факторов и работ, </w:t>
      </w:r>
      <w:proofErr w:type="gramStart"/>
      <w:r w:rsidRPr="00E36CE2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E36C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36CE2">
        <w:rPr>
          <w:rFonts w:ascii="Times New Roman" w:hAnsi="Times New Roman" w:cs="Times New Roman"/>
          <w:i/>
          <w:sz w:val="28"/>
          <w:szCs w:val="28"/>
        </w:rPr>
        <w:t>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proofErr w:type="gramEnd"/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1559"/>
        <w:gridCol w:w="1843"/>
        <w:gridCol w:w="2942"/>
      </w:tblGrid>
      <w:tr w:rsidR="00B012A1" w:rsidTr="0098663F">
        <w:tc>
          <w:tcPr>
            <w:tcW w:w="993" w:type="dxa"/>
          </w:tcPr>
          <w:p w:rsidR="006C45C6" w:rsidRDefault="006C45C6" w:rsidP="00E36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CE2" w:rsidRDefault="00E36CE2" w:rsidP="00E36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76" w:type="dxa"/>
          </w:tcPr>
          <w:p w:rsidR="00E36CE2" w:rsidRPr="00B012A1" w:rsidRDefault="00E36CE2" w:rsidP="00E3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A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134" w:type="dxa"/>
          </w:tcPr>
          <w:p w:rsidR="00E36CE2" w:rsidRPr="00B012A1" w:rsidRDefault="00E36CE2" w:rsidP="00E3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A1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559" w:type="dxa"/>
          </w:tcPr>
          <w:p w:rsidR="00E36CE2" w:rsidRPr="00B012A1" w:rsidRDefault="00E36CE2" w:rsidP="00E3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A1">
              <w:rPr>
                <w:rFonts w:ascii="Times New Roman" w:hAnsi="Times New Roman" w:cs="Times New Roman"/>
                <w:sz w:val="24"/>
                <w:szCs w:val="24"/>
              </w:rPr>
              <w:t>Участие врачей специалистов</w:t>
            </w:r>
          </w:p>
          <w:p w:rsidR="00B012A1" w:rsidRPr="00B012A1" w:rsidRDefault="00B012A1" w:rsidP="00E3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A1">
              <w:rPr>
                <w:rFonts w:ascii="Times New Roman" w:hAnsi="Times New Roman" w:cs="Times New Roman"/>
                <w:sz w:val="24"/>
                <w:szCs w:val="24"/>
              </w:rPr>
              <w:t>(1,2,3)</w:t>
            </w:r>
          </w:p>
        </w:tc>
        <w:tc>
          <w:tcPr>
            <w:tcW w:w="1843" w:type="dxa"/>
          </w:tcPr>
          <w:p w:rsidR="00E36CE2" w:rsidRPr="00B012A1" w:rsidRDefault="00E36CE2" w:rsidP="00E3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A1">
              <w:rPr>
                <w:rFonts w:ascii="Times New Roman" w:hAnsi="Times New Roman" w:cs="Times New Roman"/>
                <w:sz w:val="24"/>
                <w:szCs w:val="24"/>
              </w:rPr>
              <w:t>Лабораторные и функциональные исследования</w:t>
            </w:r>
          </w:p>
          <w:p w:rsidR="00B012A1" w:rsidRPr="00B012A1" w:rsidRDefault="00B012A1" w:rsidP="00E3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A1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942" w:type="dxa"/>
          </w:tcPr>
          <w:p w:rsidR="00E36CE2" w:rsidRPr="00B012A1" w:rsidRDefault="00E36CE2" w:rsidP="00E3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A1">
              <w:rPr>
                <w:rFonts w:ascii="Times New Roman" w:hAnsi="Times New Roman" w:cs="Times New Roman"/>
                <w:sz w:val="24"/>
                <w:szCs w:val="24"/>
              </w:rPr>
              <w:t>Дополнительные медицинские противопоказания</w:t>
            </w:r>
          </w:p>
          <w:p w:rsidR="00B012A1" w:rsidRPr="00B012A1" w:rsidRDefault="00B012A1" w:rsidP="00E3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A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B012A1" w:rsidTr="0098663F">
        <w:tc>
          <w:tcPr>
            <w:tcW w:w="993" w:type="dxa"/>
          </w:tcPr>
          <w:p w:rsidR="00B012A1" w:rsidRPr="006C45C6" w:rsidRDefault="006C45C6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C6">
              <w:rPr>
                <w:rFonts w:ascii="Times New Roman" w:hAnsi="Times New Roman" w:cs="Times New Roman"/>
                <w:sz w:val="24"/>
                <w:szCs w:val="24"/>
              </w:rPr>
              <w:t>050100</w:t>
            </w:r>
          </w:p>
        </w:tc>
        <w:tc>
          <w:tcPr>
            <w:tcW w:w="1276" w:type="dxa"/>
          </w:tcPr>
          <w:p w:rsidR="00B012A1" w:rsidRPr="00B012A1" w:rsidRDefault="00B012A1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A1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134" w:type="dxa"/>
          </w:tcPr>
          <w:p w:rsidR="00B012A1" w:rsidRPr="0098663F" w:rsidRDefault="00B012A1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3F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  <w:vMerge w:val="restart"/>
          </w:tcPr>
          <w:p w:rsidR="00B012A1" w:rsidRPr="00B012A1" w:rsidRDefault="00B012A1" w:rsidP="00B01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A1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  <w:r w:rsidRPr="00B01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12A1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B012A1">
              <w:rPr>
                <w:rFonts w:ascii="Times New Roman" w:hAnsi="Times New Roman" w:cs="Times New Roman"/>
                <w:sz w:val="24"/>
                <w:szCs w:val="24"/>
              </w:rPr>
              <w:t xml:space="preserve">, стоматолог, </w:t>
            </w:r>
            <w:r w:rsidR="00AA52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12A1">
              <w:rPr>
                <w:rFonts w:ascii="Times New Roman" w:hAnsi="Times New Roman" w:cs="Times New Roman"/>
                <w:sz w:val="24"/>
                <w:szCs w:val="24"/>
              </w:rPr>
              <w:t>инфекцион</w:t>
            </w:r>
            <w:r w:rsidRPr="00B01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</w:t>
            </w:r>
          </w:p>
          <w:p w:rsidR="00B012A1" w:rsidRDefault="00B012A1" w:rsidP="00B0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012A1" w:rsidRPr="00B012A1" w:rsidRDefault="00B012A1" w:rsidP="00B01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Рентгенография грудной клетки, исследования крови на сифилис, мазки </w:t>
            </w:r>
            <w:r w:rsidRPr="00B01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гонорею, исследования на гельминтозы, исследования на носительство возбудителей инфекций и серологическое обследование на брюшной тиф</w:t>
            </w:r>
          </w:p>
        </w:tc>
        <w:tc>
          <w:tcPr>
            <w:tcW w:w="2942" w:type="dxa"/>
            <w:vMerge w:val="restart"/>
          </w:tcPr>
          <w:p w:rsidR="00B012A1" w:rsidRPr="00E96B38" w:rsidRDefault="00B012A1" w:rsidP="00E54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B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Заболевания и </w:t>
            </w:r>
            <w:proofErr w:type="spellStart"/>
            <w:r w:rsidRPr="00E96B38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бактерионосительство</w:t>
            </w:r>
            <w:proofErr w:type="spellEnd"/>
            <w:r w:rsidRPr="00E96B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5206" w:rsidRDefault="00AA5206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-брюшной тиф, паратифы, сальмонеллез, дизентерия;</w:t>
            </w:r>
          </w:p>
          <w:p w:rsidR="00AA5206" w:rsidRDefault="00AA5206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гельминтозы;</w:t>
            </w:r>
          </w:p>
          <w:p w:rsidR="00AA5206" w:rsidRDefault="00AA5206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-сифилис в заразном периоде;</w:t>
            </w:r>
          </w:p>
          <w:p w:rsidR="00AA5206" w:rsidRDefault="00AA5206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лепра;</w:t>
            </w:r>
          </w:p>
          <w:p w:rsidR="00AA5206" w:rsidRDefault="00AA5206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B38">
              <w:rPr>
                <w:rFonts w:ascii="Times New Roman" w:hAnsi="Times New Roman" w:cs="Times New Roman"/>
                <w:b/>
                <w:sz w:val="24"/>
                <w:szCs w:val="24"/>
              </w:rPr>
              <w:t>заразные кожные заболевания: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чесотка, трихофития, микроспория, парша, </w:t>
            </w:r>
            <w:r w:rsidR="00BB5631">
              <w:rPr>
                <w:rFonts w:ascii="Times New Roman" w:hAnsi="Times New Roman" w:cs="Times New Roman"/>
                <w:sz w:val="24"/>
                <w:szCs w:val="24"/>
              </w:rPr>
              <w:t>актиномикоз с изъязвлениями или свищами на открытых частях тела;</w:t>
            </w:r>
          </w:p>
          <w:p w:rsidR="00BB5631" w:rsidRDefault="00BB5631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-заразные и деструктивные формы </w:t>
            </w:r>
            <w:r w:rsidR="00583466"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туберкулеза легких, внелегочный туберкулез с наличием свищей, </w:t>
            </w:r>
            <w:proofErr w:type="spellStart"/>
            <w:r w:rsidR="00583466">
              <w:rPr>
                <w:rFonts w:ascii="Times New Roman" w:hAnsi="Times New Roman" w:cs="Times New Roman"/>
                <w:sz w:val="24"/>
                <w:szCs w:val="24"/>
              </w:rPr>
              <w:t>бактериоурии</w:t>
            </w:r>
            <w:proofErr w:type="spellEnd"/>
            <w:r w:rsidR="00583466">
              <w:rPr>
                <w:rFonts w:ascii="Times New Roman" w:hAnsi="Times New Roman" w:cs="Times New Roman"/>
                <w:sz w:val="24"/>
                <w:szCs w:val="24"/>
              </w:rPr>
              <w:t>, туберкулезной волчанки лица и рук;</w:t>
            </w:r>
          </w:p>
          <w:p w:rsidR="00AA5206" w:rsidRDefault="006C45C6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3466">
              <w:rPr>
                <w:rFonts w:ascii="Times New Roman" w:hAnsi="Times New Roman" w:cs="Times New Roman"/>
                <w:sz w:val="24"/>
                <w:szCs w:val="24"/>
              </w:rPr>
              <w:t>гонорея (вне формы) на срок проведения лечения антибиотиками первого контроля;</w:t>
            </w:r>
          </w:p>
          <w:p w:rsidR="00583466" w:rsidRPr="00B012A1" w:rsidRDefault="00583466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2A1" w:rsidTr="0098663F">
        <w:tc>
          <w:tcPr>
            <w:tcW w:w="993" w:type="dxa"/>
          </w:tcPr>
          <w:p w:rsidR="00B012A1" w:rsidRPr="006C45C6" w:rsidRDefault="006C45C6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C6">
              <w:rPr>
                <w:rFonts w:ascii="Times New Roman" w:hAnsi="Times New Roman" w:cs="Times New Roman"/>
                <w:sz w:val="24"/>
                <w:szCs w:val="24"/>
              </w:rPr>
              <w:t>050100</w:t>
            </w:r>
          </w:p>
        </w:tc>
        <w:tc>
          <w:tcPr>
            <w:tcW w:w="1276" w:type="dxa"/>
          </w:tcPr>
          <w:p w:rsidR="00B012A1" w:rsidRPr="00B012A1" w:rsidRDefault="00B012A1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A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B01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134" w:type="dxa"/>
          </w:tcPr>
          <w:p w:rsidR="00B012A1" w:rsidRPr="0098663F" w:rsidRDefault="00B012A1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</w:t>
            </w:r>
          </w:p>
        </w:tc>
        <w:tc>
          <w:tcPr>
            <w:tcW w:w="1559" w:type="dxa"/>
            <w:vMerge/>
          </w:tcPr>
          <w:p w:rsidR="00B012A1" w:rsidRDefault="00B012A1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12A1" w:rsidRDefault="00B012A1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B012A1" w:rsidRDefault="00B012A1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2A1" w:rsidTr="0098663F">
        <w:tc>
          <w:tcPr>
            <w:tcW w:w="993" w:type="dxa"/>
          </w:tcPr>
          <w:p w:rsidR="00B012A1" w:rsidRPr="006C45C6" w:rsidRDefault="006C45C6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050400</w:t>
            </w:r>
          </w:p>
        </w:tc>
        <w:tc>
          <w:tcPr>
            <w:tcW w:w="1276" w:type="dxa"/>
          </w:tcPr>
          <w:p w:rsidR="00B012A1" w:rsidRPr="00B012A1" w:rsidRDefault="00B012A1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A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1134" w:type="dxa"/>
          </w:tcPr>
          <w:p w:rsidR="00B012A1" w:rsidRPr="0098663F" w:rsidRDefault="00B012A1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3F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  <w:vMerge/>
          </w:tcPr>
          <w:p w:rsidR="00B012A1" w:rsidRPr="00B012A1" w:rsidRDefault="00B012A1" w:rsidP="00E54A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12A1" w:rsidRDefault="00B012A1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B012A1" w:rsidRDefault="00B012A1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2A1" w:rsidTr="0098663F">
        <w:tc>
          <w:tcPr>
            <w:tcW w:w="993" w:type="dxa"/>
          </w:tcPr>
          <w:p w:rsidR="00B012A1" w:rsidRPr="006C45C6" w:rsidRDefault="006C45C6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C6">
              <w:rPr>
                <w:rFonts w:ascii="Times New Roman" w:hAnsi="Times New Roman" w:cs="Times New Roman"/>
                <w:sz w:val="24"/>
                <w:szCs w:val="24"/>
              </w:rPr>
              <w:t>050400</w:t>
            </w:r>
          </w:p>
        </w:tc>
        <w:tc>
          <w:tcPr>
            <w:tcW w:w="1276" w:type="dxa"/>
          </w:tcPr>
          <w:p w:rsidR="00B012A1" w:rsidRDefault="00B012A1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2A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1134" w:type="dxa"/>
          </w:tcPr>
          <w:p w:rsidR="00B012A1" w:rsidRPr="0098663F" w:rsidRDefault="00B012A1" w:rsidP="00E5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3F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559" w:type="dxa"/>
            <w:vMerge/>
          </w:tcPr>
          <w:p w:rsidR="00B012A1" w:rsidRDefault="00B012A1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12A1" w:rsidRDefault="00B012A1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B012A1" w:rsidRDefault="00B012A1" w:rsidP="00E5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CE2" w:rsidRDefault="00E36CE2" w:rsidP="00E54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206" w:rsidRPr="00AA5206" w:rsidRDefault="00AA5206" w:rsidP="00E54A51">
      <w:pPr>
        <w:jc w:val="both"/>
        <w:rPr>
          <w:rFonts w:ascii="Times New Roman" w:hAnsi="Times New Roman" w:cs="Times New Roman"/>
          <w:sz w:val="24"/>
          <w:szCs w:val="24"/>
        </w:rPr>
      </w:pPr>
      <w:r w:rsidRPr="00AA520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A5206">
        <w:rPr>
          <w:rFonts w:ascii="Times New Roman" w:hAnsi="Times New Roman" w:cs="Times New Roman"/>
          <w:sz w:val="24"/>
          <w:szCs w:val="24"/>
        </w:rPr>
        <w:t xml:space="preserve">При проведении предварительных и периодических медицинских осмотров </w:t>
      </w:r>
      <w:r w:rsidR="00B06E1C">
        <w:rPr>
          <w:rFonts w:ascii="Times New Roman" w:hAnsi="Times New Roman" w:cs="Times New Roman"/>
          <w:sz w:val="24"/>
          <w:szCs w:val="24"/>
        </w:rPr>
        <w:t xml:space="preserve">всем обследуемым в обязательном порядке проводятся: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</w:t>
      </w:r>
      <w:proofErr w:type="spellStart"/>
      <w:r w:rsidR="00B06E1C">
        <w:rPr>
          <w:rFonts w:ascii="Times New Roman" w:hAnsi="Times New Roman" w:cs="Times New Roman"/>
          <w:sz w:val="24"/>
          <w:szCs w:val="24"/>
        </w:rPr>
        <w:t>флюография</w:t>
      </w:r>
      <w:proofErr w:type="spellEnd"/>
      <w:r w:rsidR="00B06E1C">
        <w:rPr>
          <w:rFonts w:ascii="Times New Roman" w:hAnsi="Times New Roman" w:cs="Times New Roman"/>
          <w:sz w:val="24"/>
          <w:szCs w:val="24"/>
        </w:rPr>
        <w:t xml:space="preserve"> или рентгенография в 2-х проекциях (прямая и правая боковая) легких; биохимический скрининг: содержание в сыворотке крови глюкозы, </w:t>
      </w:r>
      <w:proofErr w:type="spellStart"/>
      <w:r w:rsidR="00B06E1C">
        <w:rPr>
          <w:rFonts w:ascii="Times New Roman" w:hAnsi="Times New Roman" w:cs="Times New Roman"/>
          <w:sz w:val="24"/>
          <w:szCs w:val="24"/>
        </w:rPr>
        <w:t>холестирина</w:t>
      </w:r>
      <w:proofErr w:type="spellEnd"/>
      <w:r w:rsidR="00B06E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B06E1C">
        <w:rPr>
          <w:rFonts w:ascii="Times New Roman" w:hAnsi="Times New Roman" w:cs="Times New Roman"/>
          <w:sz w:val="24"/>
          <w:szCs w:val="24"/>
        </w:rPr>
        <w:t xml:space="preserve">Все женщины осматриваются акушером-гинекологом с проведением бактериологического (на флору) и цитологического (на атипичные клетки) исследования не реже 1 раза  в год; женщины </w:t>
      </w:r>
      <w:r w:rsidR="00DC7470">
        <w:rPr>
          <w:rFonts w:ascii="Times New Roman" w:hAnsi="Times New Roman" w:cs="Times New Roman"/>
          <w:sz w:val="24"/>
          <w:szCs w:val="24"/>
        </w:rPr>
        <w:t>в возрасте 40 лет  проходят 1 раз в 2 года маммографию или УЗИ молочных желез.</w:t>
      </w:r>
      <w:bookmarkStart w:id="0" w:name="_GoBack"/>
      <w:bookmarkEnd w:id="0"/>
    </w:p>
    <w:p w:rsidR="00AA5206" w:rsidRPr="00AA5206" w:rsidRDefault="00AA5206" w:rsidP="00E54A51">
      <w:pPr>
        <w:jc w:val="both"/>
        <w:rPr>
          <w:rFonts w:ascii="Times New Roman" w:hAnsi="Times New Roman" w:cs="Times New Roman"/>
          <w:sz w:val="24"/>
          <w:szCs w:val="24"/>
        </w:rPr>
      </w:pPr>
      <w:r w:rsidRPr="00AA5206">
        <w:rPr>
          <w:rFonts w:ascii="Times New Roman" w:hAnsi="Times New Roman" w:cs="Times New Roman"/>
          <w:sz w:val="24"/>
          <w:szCs w:val="24"/>
        </w:rPr>
        <w:t>2. Участие специалистов</w:t>
      </w:r>
      <w:r w:rsidR="00B06E1C">
        <w:rPr>
          <w:rFonts w:ascii="Times New Roman" w:hAnsi="Times New Roman" w:cs="Times New Roman"/>
          <w:sz w:val="24"/>
          <w:szCs w:val="24"/>
        </w:rPr>
        <w:t>, объем исследования, помеченных «звездочкой</w:t>
      </w:r>
      <w:proofErr w:type="gramStart"/>
      <w:r w:rsidR="00B06E1C">
        <w:rPr>
          <w:rFonts w:ascii="Times New Roman" w:hAnsi="Times New Roman" w:cs="Times New Roman"/>
          <w:sz w:val="24"/>
          <w:szCs w:val="24"/>
        </w:rPr>
        <w:t xml:space="preserve">» (*), - </w:t>
      </w:r>
      <w:proofErr w:type="gramEnd"/>
      <w:r w:rsidR="00B06E1C">
        <w:rPr>
          <w:rFonts w:ascii="Times New Roman" w:hAnsi="Times New Roman" w:cs="Times New Roman"/>
          <w:sz w:val="24"/>
          <w:szCs w:val="24"/>
        </w:rPr>
        <w:t>проводится по рекомендации врачей-специалистов, участвующих в предварительных и периодических медицинских осмотрах.</w:t>
      </w:r>
    </w:p>
    <w:p w:rsidR="00AA5206" w:rsidRPr="00AA5206" w:rsidRDefault="00AA5206" w:rsidP="00E54A51">
      <w:pPr>
        <w:jc w:val="both"/>
        <w:rPr>
          <w:rFonts w:ascii="Times New Roman" w:hAnsi="Times New Roman" w:cs="Times New Roman"/>
          <w:sz w:val="24"/>
          <w:szCs w:val="24"/>
        </w:rPr>
      </w:pPr>
      <w:r w:rsidRPr="00AA5206">
        <w:rPr>
          <w:rFonts w:ascii="Times New Roman" w:hAnsi="Times New Roman" w:cs="Times New Roman"/>
          <w:sz w:val="24"/>
          <w:szCs w:val="24"/>
        </w:rPr>
        <w:t>3. Участие врача-терапевта</w:t>
      </w:r>
      <w:r w:rsidR="00B06E1C">
        <w:rPr>
          <w:rFonts w:ascii="Times New Roman" w:hAnsi="Times New Roman" w:cs="Times New Roman"/>
          <w:sz w:val="24"/>
          <w:szCs w:val="24"/>
        </w:rPr>
        <w:t>, врача-психиатра и врача – нарколога при прохождении предварительного и периодического медицинского осмотра является обязательным для всех категорий обучаемых.</w:t>
      </w:r>
    </w:p>
    <w:p w:rsidR="00AA5206" w:rsidRPr="00AA5206" w:rsidRDefault="00AA5206" w:rsidP="00E54A51">
      <w:pPr>
        <w:jc w:val="both"/>
        <w:rPr>
          <w:rFonts w:ascii="Times New Roman" w:hAnsi="Times New Roman" w:cs="Times New Roman"/>
          <w:sz w:val="24"/>
          <w:szCs w:val="24"/>
        </w:rPr>
      </w:pPr>
      <w:r w:rsidRPr="00AA5206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AA5206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Pr="00AA5206">
        <w:rPr>
          <w:rFonts w:ascii="Times New Roman" w:hAnsi="Times New Roman" w:cs="Times New Roman"/>
          <w:sz w:val="24"/>
          <w:szCs w:val="24"/>
        </w:rPr>
        <w:t xml:space="preserve"> медицинские противопоказаний являются дополнением к общим медицинским противопоказаниям.</w:t>
      </w:r>
    </w:p>
    <w:sectPr w:rsidR="00AA5206" w:rsidRPr="00AA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AA"/>
    <w:rsid w:val="002713AA"/>
    <w:rsid w:val="003F4A24"/>
    <w:rsid w:val="00583466"/>
    <w:rsid w:val="005E6BED"/>
    <w:rsid w:val="006C45C6"/>
    <w:rsid w:val="008E04FA"/>
    <w:rsid w:val="0098663F"/>
    <w:rsid w:val="00AA5206"/>
    <w:rsid w:val="00B012A1"/>
    <w:rsid w:val="00B06E1C"/>
    <w:rsid w:val="00BB5631"/>
    <w:rsid w:val="00DC7470"/>
    <w:rsid w:val="00E36CE2"/>
    <w:rsid w:val="00E54A51"/>
    <w:rsid w:val="00E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Зозуля Валерий Иванович</cp:lastModifiedBy>
  <cp:revision>9</cp:revision>
  <dcterms:created xsi:type="dcterms:W3CDTF">2014-10-30T05:46:00Z</dcterms:created>
  <dcterms:modified xsi:type="dcterms:W3CDTF">2014-10-30T07:34:00Z</dcterms:modified>
</cp:coreProperties>
</file>